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45" w:rsidRDefault="00C66871">
      <w:pPr>
        <w:keepNext/>
        <w:keepLines/>
        <w:shd w:val="clear" w:color="auto" w:fill="FFFFFF"/>
        <w:spacing w:before="20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упрощения регистрации заявки вашей библиотеки на участие в отбо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ре, пожалуйста, подготовьте заявку следующим образом:</w:t>
      </w:r>
    </w:p>
    <w:p w:rsidR="00A83A45" w:rsidRDefault="00C66871" w:rsidP="00D53732">
      <w:pPr>
        <w:keepNext/>
        <w:keepLines/>
        <w:numPr>
          <w:ilvl w:val="0"/>
          <w:numId w:val="2"/>
        </w:numPr>
        <w:shd w:val="clear" w:color="auto" w:fill="FFFFFF"/>
        <w:spacing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shd w:val="clear" w:color="auto" w:fill="FFFFFF"/>
        </w:rPr>
        <w:t xml:space="preserve">Подготовьте заявку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на имя Статс-секретаря – заместителя Министра культуры Российской Федерации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Ж.В. Алексеевой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.</w:t>
      </w:r>
    </w:p>
    <w:p w:rsidR="00A83A45" w:rsidRDefault="00C66871" w:rsidP="00D53732">
      <w:pPr>
        <w:keepNext/>
        <w:keepLines/>
        <w:numPr>
          <w:ilvl w:val="0"/>
          <w:numId w:val="2"/>
        </w:numPr>
        <w:shd w:val="clear" w:color="auto" w:fill="FFFFFF"/>
        <w:spacing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Подпишите заявку у руководителя высшего исполнительного органа субъекта Российской Федерации или лица, имеющего право подписи по доверенности от его имени.</w:t>
      </w:r>
    </w:p>
    <w:p w:rsidR="00A83A45" w:rsidRDefault="00C66871" w:rsidP="00D53732">
      <w:pPr>
        <w:keepNext/>
        <w:keepLines/>
        <w:numPr>
          <w:ilvl w:val="0"/>
          <w:numId w:val="2"/>
        </w:numPr>
        <w:shd w:val="clear" w:color="auto" w:fill="FFFFFF"/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shd w:val="clear" w:color="auto" w:fill="FFFFFF"/>
        </w:rPr>
        <w:t xml:space="preserve">Перед брошюровкой подписанного оригинала с основным пакетом документов сделайте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копию оригинала документа.</w:t>
      </w:r>
    </w:p>
    <w:p w:rsidR="00A83A45" w:rsidRDefault="00C66871" w:rsidP="00D53732">
      <w:pPr>
        <w:keepNext/>
        <w:keepLines/>
        <w:numPr>
          <w:ilvl w:val="0"/>
          <w:numId w:val="2"/>
        </w:numPr>
        <w:shd w:val="clear" w:color="auto" w:fill="FFFFFF"/>
        <w:spacing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Подписанный оригинал сброшюруйте с основным пакетом документов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shd w:val="clear" w:color="auto" w:fill="FFFFFF"/>
        </w:rPr>
        <w:t>.</w:t>
      </w:r>
    </w:p>
    <w:p w:rsidR="00A83A45" w:rsidRDefault="00C66871" w:rsidP="00D53732">
      <w:pPr>
        <w:keepNext/>
        <w:keepLines/>
        <w:numPr>
          <w:ilvl w:val="0"/>
          <w:numId w:val="2"/>
        </w:numPr>
        <w:shd w:val="clear" w:color="auto" w:fill="FFFFFF"/>
        <w:spacing w:after="200"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Копию оригинала вложите отдельно сверху к сброшюрованному пакету документов.</w:t>
      </w:r>
    </w:p>
    <w:p w:rsidR="00A83A45" w:rsidRDefault="00C66871">
      <w:pPr>
        <w:keepNext/>
        <w:keepLines/>
        <w:shd w:val="clear" w:color="auto" w:fill="FFFFFF"/>
        <w:spacing w:before="20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поможет коллегам быстрее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отсканировать и зарегистрировать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заявку в системе.</w:t>
      </w:r>
    </w:p>
    <w:p w:rsidR="00A83A45" w:rsidRDefault="00C66871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Спасибо за понимание!</w:t>
      </w:r>
    </w:p>
    <w:p w:rsidR="00A83A45" w:rsidRDefault="00A83A45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3A45" w:rsidRDefault="00A83A45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3A45" w:rsidRDefault="00A83A45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3A45" w:rsidRDefault="00A83A45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3A45" w:rsidRDefault="00A83A45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3A45" w:rsidRDefault="00A83A45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C565D4" w:rsidRDefault="00C565D4" w:rsidP="00C565D4">
      <w:pPr>
        <w:keepNext/>
        <w:keepLines/>
        <w:shd w:val="clear" w:color="auto" w:fill="FFFFFF"/>
        <w:spacing w:before="200"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83A45" w:rsidRDefault="00C66871" w:rsidP="00C565D4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ОБРАЗЕЦ:</w:t>
      </w:r>
    </w:p>
    <w:p w:rsidR="00A83A45" w:rsidRDefault="00C66871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ЗАЯВКИ ПОДАЮТСЯ НА КАЖДУЮ БИБЛИОТЕКУ ОТДЕЛЬНО</w:t>
      </w:r>
    </w:p>
    <w:p w:rsidR="00A83A45" w:rsidRDefault="00A83A4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A45" w:rsidRDefault="00C66871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Статс-секретарю – заместителю Министра культуры</w:t>
      </w:r>
    </w:p>
    <w:p w:rsidR="00A83A45" w:rsidRDefault="00C66871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Российской Федерации </w:t>
      </w:r>
    </w:p>
    <w:p w:rsidR="00A83A45" w:rsidRDefault="00C6687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Ж.В. Алексеевой</w:t>
      </w:r>
    </w:p>
    <w:p w:rsidR="00A83A45" w:rsidRDefault="00A83A4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A83A45" w:rsidRDefault="00C66871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" w:name="_heading=h.fzctgewc39m5"/>
      <w:bookmarkEnd w:id="1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Уважаемая Жанна Владимировна!</w:t>
      </w:r>
    </w:p>
    <w:p w:rsidR="00A83A45" w:rsidRDefault="00A83A4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83A45" w:rsidRDefault="00C6687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  <w:u w:val="single"/>
        </w:rPr>
        <w:t>(Наименование высшего исполнительного органа субъекта Российской Федерации)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направляет заявку на участие в отборе субъектов Российской Федерации на предоставление субсидии из федерального бюджета бюджетам субъектов Российской Федерации на создание модельных муниципальных библиотек в рамках реализации национального проекта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Семья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2027 г.</w:t>
      </w:r>
    </w:p>
    <w:tbl>
      <w:tblPr>
        <w:tblStyle w:val="StGen00"/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8"/>
        <w:gridCol w:w="4717"/>
      </w:tblGrid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библиотеки,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которой планируется создание модельной муниципальной библиотеки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Полное официальное наименование библиотеки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Указать населенный пункт, в котором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расположена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библиотека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находится на территории опорного населенного пункта, входящего в Единый перечень опорных населенных пунктов Российской Федерации, и (или) на геостратегической территории Российской Федерации, утвержденных распоряжением Правительства Российской Федерации от 28.12.2024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4146-р.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ет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Статус библиотеки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Указать «центральная» библиотека или «малая» библиотека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Устава/Положения,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подтверждающий статус библиотеки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Указать конкретный пунк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т(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ы), подтверждающие функции центральной или малой библиотеки</w:t>
            </w:r>
          </w:p>
        </w:tc>
      </w:tr>
      <w:tr w:rsidR="00A83A45">
        <w:tc>
          <w:tcPr>
            <w:tcW w:w="5348" w:type="dxa"/>
            <w:shd w:val="clear" w:color="auto" w:fill="auto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Запрашиваемый объем финансирования </w:t>
            </w:r>
          </w:p>
        </w:tc>
        <w:tc>
          <w:tcPr>
            <w:tcW w:w="4717" w:type="dxa"/>
            <w:shd w:val="clear" w:color="auto" w:fill="auto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Потребность на «центральную» библиотеку составляет 15 000 000 рублей, потребность на «малую» библиотеку – 8 000 000 рублей. Указать запрашиваемый объем финансирования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Переоснащалась ли данная библиотека по модельному стандарту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анее в рамках национальных проектов «Культура» или «Семья»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ет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Данная библиотека принимает участие в отборе на предоставление субсидии в 2027 г. по другим мероприятиям национального проекта «Семья»?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Если да, указать наименование мероприяти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й)/Нет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плана мероприятий («дорожная карта») 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Есть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ет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выписки программы субъекта Российской Федерации по развитию деятельности модельных библиотек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Есть (указываются реквизиты нормативно-правового акта) / Нет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копии заполненной анкеты (на бумажном носителе), размещенной на официальном сайте Министерства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культуры Российской Федерации в информационно-телекоммуникационной сети «Интернет»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Есть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Сведения о здании, в котором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Указать «Жилое здание»/ «Нежилое здание» / «Многоквартирный дом»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этажей в здании, в котором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Например, «5 этажей»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Номера этажей, на которых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Например, «1 этаж, 2 этаж»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ввода здания, в котором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библиотека, в эксплуатацию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Например, «1995 год»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библиотеки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Указать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заверенных копий правоустанавливающих документов на здания, сооружения, помещения муниципальной библиотеки, предлагаемой к модернизации, или договоры аренды, безвозмездного пользования зданиями, сооружениями, помещениями, заключенные на срок не менее 10 лет на дату подачи заявки, или заверенные копии документов, подтверждающих намерение субъекта Российской Федерации и (или) учредителя муниципальной библиотеки продлить срок аренды на срок не менее 10 лет на дату подачи заявки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(указать: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/нет; вид документа и его реквизиты; срок действия)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«Есть;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Договор аренды от 01.01.2026 №1;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с 03.02.2026 по 01.02.2036 г. (указывается дата государственной регистрации договора аренды или безвозмездного пользования объектам культурного наследия)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заверенных копий планов государственной или муниципальной организации технической инвентаризации зданий и (или) помещений, а также акты приемки зданий и (или) помещений при передаче их библиотекам в аренду или безвозмездное пользование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Есть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ет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об обследовании технического состояния здания (помещений), в которых расположена библиотека (указать: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проводилось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/не проводилось; дата и номер акта, заключения или отчета о техническом состоянии конструкций здания; кто проводил обследование (наименование организации, проводившей обследование, (ответственный исполнитель), наименование СРО и реквизиты документа, дающего право проводить обследование); перечень мероприятий, которые необходимо провести согласно заключению после обследования) 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«Обследование проводилось;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заключение от 28.06.2024 г., №0001-278;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ООО «Строитель» Член СРО НП «Строительная экспертиза», номер в гос. реестре СРО-П-003, протокол №3 от 01.09.2024, сертификат соответствия серия ОС/001-005 №Р-002, срок действия с 31.03.2024 г. по 30.03.2029 г.;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проведение капитального ремонта кровли, проведение капитального ремонта по полной замене оконных блоков, проведение капитального ремонта по смене трубопроводов, проведение текущего ремонта по замене полов из линолеума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.»  </w:t>
            </w:r>
            <w:proofErr w:type="gramEnd"/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наличии/ отсутствии аварийного состояния зданий или помещений, включая предоставление заверенной копии акта, заключения или отчета о техническом состоянии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конструкций здания библиотеки, составленного уполномоченной в соответствии с законодательством Российской Федерации организацией (указать: есть/нет; согласно акту, заключению или отчету аварийное и (или) ветхое состояние здания или помещений библиотеки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отсутствует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/присутствует)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«выписка ЕГРН - статус объекта не аварийный»;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«справка о состоянии общедомового имущества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.»;</w:t>
            </w:r>
            <w:proofErr w:type="gramEnd"/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«техническое заключение СРО.»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Сведения о проведенном капитальном ремонте библиотеки или реконструкции (указать: год окончания ремонта, источник финансирования, объем финансирования (руб.), перечень мероприятий)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«2025 год; бюджет муниципального образования; 5 000 000 рублей; проведение капитального ремонта кровли, проведение капитального ремонта по смене трубопроводов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.»</w:t>
            </w:r>
            <w:proofErr w:type="gramEnd"/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запланированном капитальном ремонте библиотеки или реконструкции (год окончания ремонта, источник финансирования, объем финансирования (руб.), перечень мероприятий)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«2027 год; бюджет субъекта РФ; 2 000 000 рублей; проведение капитального ремонта по полной замене оконных блоков).»</w:t>
            </w:r>
            <w:proofErr w:type="gramEnd"/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Дополнительно финансирование со стороны субъекта Российской Федерации, не входящее в сумму обязательного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, на модернизацию библиотеки в 2027 г. (указать объем финансирования и назначение расходов, в случае отсутствия указать «нет»)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«2 000 000 рублей на проведение капитального ремонта библиотеки»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Дополнительное финансирование со стороны муниципального образования, не входящее в сумму обязательного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, на модернизацию библиотеки в 2027 г. (указать объем финансирования и назначение расходов, в случае отсутствия указать «нет»)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«1 000 000 рублей на проведение текущего ремонта библиотеки»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 xml:space="preserve"> 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Иное финансирование на модернизацию библиотеки в 2027 г. (указать источник финансирования, объем финансирования и назначение расходов, в случае отсутствия указать «нет»)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ООО «Отличник», 500 000 рублей на пополнение фондов библиотеки»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том, что в библиотеке предусмотрена возможность обеспечения канала для высокоскоростного широкополосного доступа к сети «Интернет» (указать: есть/запланировано подключение в 2027 году; текущая и/или планируемая скорость подключения; источник финансирования подключения).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«Запланировано подключение в 2027 году;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планируемая скорость подключения 100 Мбит/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;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бюджет муниципального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.»</w:t>
            </w:r>
            <w:proofErr w:type="gramEnd"/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подключении библиотеки к Национальной электронной библиотеке (НЭБ)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 случае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если подключена, указать реквизиты безвозмездного договора/запланировано подключение к НЭБ в 2027 г.) 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Например,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«Запланировано подключение к НЭБ в 2027 году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.»</w:t>
            </w:r>
            <w:proofErr w:type="gramEnd"/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фонда библиотеки на дату подачи заявки (экземпляров)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«15 000 экз.»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Планируемое пополнение фонда библиотеки за период 2028-2030 гг. (указать год и количество экземпляров в соответствии с гарантийным письмом)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«2028 год – 750 экз.;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2029 год – 750 экз.;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2030 год – 750 экз.»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Объем планируемого финансирования на пополнение фонда библиотеки за период 2028-2030 гг. (указать год, источник финансирования, объем планируемого финансирования в соответствии с документом, подтверждающим намерение субъекта РФ и (или) учредителя муниципальной библиотеки обеспечить пополнение ее фонда новыми книжными и периодическими изданиями на срок не менее 3 лет после реализации проекта</w:t>
            </w:r>
            <w:proofErr w:type="gramEnd"/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«2028 год – бюджет субъекта РФ, 500 000 рублей;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2029 год – бюджет субъекта РФ,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500 000 рублей;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2030 год – бюджет субъекта РФ, 500 000 рублей»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Наличие заверенных копий документов или договоров, подтверждающих намерение субъекта Российской Федерации и (или) учредителя библиотеки обеспечить пополнение ее фонда новыми книжными и периодическими изданиями, а также расчет планируемых расходов (указать: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/нет, наименование и реквизиты документа)</w:t>
            </w:r>
          </w:p>
        </w:tc>
        <w:tc>
          <w:tcPr>
            <w:tcW w:w="4717" w:type="dxa"/>
          </w:tcPr>
          <w:p w:rsidR="00A83A45" w:rsidRDefault="00C66871">
            <w:pPr>
              <w:tabs>
                <w:tab w:val="left" w:pos="34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tabs>
                <w:tab w:val="left" w:pos="34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«Есть; </w:t>
            </w:r>
          </w:p>
          <w:p w:rsidR="00A83A45" w:rsidRDefault="00C66871">
            <w:pPr>
              <w:tabs>
                <w:tab w:val="left" w:pos="34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bookmarkStart w:id="2" w:name="_heading=h.30j0zll"/>
            <w:bookmarkEnd w:id="2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Выписка из бюджета муниципального образования на период 2028 – 2030 гг.; гарантийное письмо от руководителя муниципального образования на период 2028-2030 гг.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Наличие в населенном пункте, где расположена библиотека,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организации, осуществляющей образовательную деятельность по образовательным программам начального общего, основного общего и (или) среднего общего образования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Есть (указывается наименование организации) / Нет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 помещениях библиотеки есть возможность обслуживания</w:t>
            </w:r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лиц 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ограниченными</w:t>
            </w:r>
            <w:proofErr w:type="gramEnd"/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возможностями здоровья или имеются намерения создать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</w:t>
            </w:r>
            <w:proofErr w:type="gramEnd"/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муниципальной библиотеке условий</w:t>
            </w:r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для обслуживания лиц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</w:t>
            </w:r>
            <w:proofErr w:type="gramEnd"/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ограниченными возможностями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здоровья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 xml:space="preserve">Да (указывается имеющееся оборудование) / Нет 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Например,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«Да, установлен пандус, тактильная плитка, тактильные таблички, световые маяки, кнопка вызова у лестницы перед входом библиотеки, оборудован санузел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.» </w:t>
            </w:r>
            <w:proofErr w:type="gramEnd"/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Режим работы библиотеки 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«Понедельник-Пятница: с 11:00 до 20:00; </w:t>
            </w:r>
          </w:p>
          <w:p w:rsidR="00A83A45" w:rsidRDefault="00C66871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Воскресенье: с 11:00 до 18:00»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 в библиотеке не менее двух полных ставок основного персонала 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Указать наименование должностей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 штатного расписания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Наличие у работников, которые</w:t>
            </w:r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непосредственно участвуют в</w:t>
            </w:r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основной деятельности</w:t>
            </w:r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муниципальной библиотеки,</w:t>
            </w:r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удостоверения о повышении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квалификации за последние 5 лет</w:t>
            </w:r>
            <w:proofErr w:type="gramEnd"/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Указать должность сотрудника, имеющиеся удостоверения о повышении квалификации, год их получения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Наличие обращения (эссе) руководителя библиотеки 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bookmarkStart w:id="3" w:name="_heading=h.gjdgxs"/>
            <w:bookmarkEnd w:id="3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Есть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/нет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концепции модернизации библиотеки, включая: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дизайн-концепцию библиотеки,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состоящую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следующих документов: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функциональная концепция помещений;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концепция зонирования;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план расстановки мебели;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план расстановки электрических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розеток и выводов для подключения доступа в информационно-телекоммуникационную сеть «Интернет»;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д) план расстановки светильников;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план мероприятий по развитию компетенций и повышению квалификации основного персонала (на три года после модернизации);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примерный план организации и проведения культурно-просветительских, образовательных, социально-значимых, в том числе краеведческих, мероприятий, совместных региональных (межрегиональных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межпоселенческих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мероприятий (на следующий год после модернизации);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оценка потенциального влияния созданных модельных муниципальных библиотек на развитие социокультурной инфраструктуры соответствующих территори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й;</w:t>
            </w:r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5) предварительная смета расходов на проведение планируемых мероприятий по созданию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модельной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муниципальной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библиотеки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Есть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1) Есть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а) Есть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ет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б) Есть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ет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в) Есть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ет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г) Есть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д) Есть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ет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2) Есть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3) Есть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4) Есть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5) Есть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наград, поощрений, иных документов, подтверждающих участие библиотеки в иных социально-культурных проектах, конкурсах, движениях и др.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Есть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ет;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Указать награду, поощрение, иные документы, подтверждающие участие библиотеки в иных социально-культурных проектах,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конкурсах, движениях и др.; год получения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Субъект Российской Федерации, направляющий заявку на библиотеку, реализует мероприятия (результаты), направленные на развитие инфраструктуры (строительство, реконструкция, капитальный ремонт, модернизация объектов капитального строительства, приобретение объектов недвижимого имущества) в опорных населенных пунктах, включенных в Единый перечень опорных населенных пунктов, и (или) на геостратегических территориях Российской Федерации, утвержденных распоряжением Правительства Российской Федерации от 28.12.2024 № 4146-р.</w:t>
            </w:r>
            <w:proofErr w:type="gramEnd"/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Да (указывается перечень реализуемых мероприятий в обозначенных территориях)/Нет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:rsidR="00A83A45" w:rsidRDefault="00A83A4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3A45" w:rsidRDefault="00C6687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Указать перечень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прилагаемых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документов</w:t>
      </w:r>
    </w:p>
    <w:p w:rsidR="00A83A45" w:rsidRDefault="00A83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83A45" w:rsidRDefault="00A83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83A45" w:rsidRDefault="00C6687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Руководитель высшего исполнительного органа </w:t>
      </w:r>
    </w:p>
    <w:p w:rsidR="00A83A45" w:rsidRDefault="00C6687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субъекта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ФИО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</w:p>
    <w:p w:rsidR="00A83A45" w:rsidRDefault="00C66871">
      <w:pPr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                       М.П.</w:t>
      </w:r>
    </w:p>
    <w:p w:rsidR="00A83A45" w:rsidRDefault="00A83A45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83A45" w:rsidRDefault="00A83A45">
      <w:pPr>
        <w:keepNext/>
        <w:keepLines/>
        <w:shd w:val="clear" w:color="auto" w:fill="FFFFFF"/>
        <w:spacing w:before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83A45" w:rsidRDefault="00A83A45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A83A45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871" w:rsidRDefault="00C66871">
      <w:r>
        <w:separator/>
      </w:r>
    </w:p>
  </w:endnote>
  <w:endnote w:type="continuationSeparator" w:id="0">
    <w:p w:rsidR="00C66871" w:rsidRDefault="00C6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871" w:rsidRDefault="00C66871">
      <w:r>
        <w:separator/>
      </w:r>
    </w:p>
  </w:footnote>
  <w:footnote w:type="continuationSeparator" w:id="0">
    <w:p w:rsidR="00C66871" w:rsidRDefault="00C6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F097B"/>
    <w:multiLevelType w:val="hybridMultilevel"/>
    <w:tmpl w:val="D2D4C10E"/>
    <w:lvl w:ilvl="0" w:tplc="C48A8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066D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F81C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84D1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06ED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CC56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863A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258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4C6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464EF"/>
    <w:multiLevelType w:val="hybridMultilevel"/>
    <w:tmpl w:val="BF5CA42C"/>
    <w:lvl w:ilvl="0" w:tplc="AB823D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sz w:val="28"/>
        <w:szCs w:val="28"/>
      </w:rPr>
    </w:lvl>
    <w:lvl w:ilvl="1" w:tplc="04AEC84C">
      <w:start w:val="1"/>
      <w:numFmt w:val="lowerLetter"/>
      <w:lvlText w:val="%2."/>
      <w:lvlJc w:val="left"/>
      <w:pPr>
        <w:ind w:left="1440" w:hanging="360"/>
      </w:pPr>
    </w:lvl>
    <w:lvl w:ilvl="2" w:tplc="8A86A46E">
      <w:start w:val="1"/>
      <w:numFmt w:val="lowerRoman"/>
      <w:lvlText w:val="%3."/>
      <w:lvlJc w:val="right"/>
      <w:pPr>
        <w:ind w:left="2160" w:hanging="180"/>
      </w:pPr>
    </w:lvl>
    <w:lvl w:ilvl="3" w:tplc="A9C0AC14">
      <w:start w:val="1"/>
      <w:numFmt w:val="decimal"/>
      <w:lvlText w:val="%4."/>
      <w:lvlJc w:val="left"/>
      <w:pPr>
        <w:ind w:left="2880" w:hanging="360"/>
      </w:pPr>
    </w:lvl>
    <w:lvl w:ilvl="4" w:tplc="0EFC37C4">
      <w:start w:val="1"/>
      <w:numFmt w:val="lowerLetter"/>
      <w:lvlText w:val="%5."/>
      <w:lvlJc w:val="left"/>
      <w:pPr>
        <w:ind w:left="3600" w:hanging="360"/>
      </w:pPr>
    </w:lvl>
    <w:lvl w:ilvl="5" w:tplc="D228F346">
      <w:start w:val="1"/>
      <w:numFmt w:val="lowerRoman"/>
      <w:lvlText w:val="%6."/>
      <w:lvlJc w:val="right"/>
      <w:pPr>
        <w:ind w:left="4320" w:hanging="180"/>
      </w:pPr>
    </w:lvl>
    <w:lvl w:ilvl="6" w:tplc="4CF49E16">
      <w:start w:val="1"/>
      <w:numFmt w:val="decimal"/>
      <w:lvlText w:val="%7."/>
      <w:lvlJc w:val="left"/>
      <w:pPr>
        <w:ind w:left="5040" w:hanging="360"/>
      </w:pPr>
    </w:lvl>
    <w:lvl w:ilvl="7" w:tplc="4A1A23BA">
      <w:start w:val="1"/>
      <w:numFmt w:val="lowerLetter"/>
      <w:lvlText w:val="%8."/>
      <w:lvlJc w:val="left"/>
      <w:pPr>
        <w:ind w:left="5760" w:hanging="360"/>
      </w:pPr>
    </w:lvl>
    <w:lvl w:ilvl="8" w:tplc="F462EBE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A24C0"/>
    <w:multiLevelType w:val="hybridMultilevel"/>
    <w:tmpl w:val="47BC8D60"/>
    <w:lvl w:ilvl="0" w:tplc="10363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plc="1B1EA9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3241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204D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2847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6A2A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6C8A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327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4AA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DA1E9C"/>
    <w:multiLevelType w:val="hybridMultilevel"/>
    <w:tmpl w:val="21FAB7C8"/>
    <w:lvl w:ilvl="0" w:tplc="ED78B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A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E07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1C75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AE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A425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8D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E0F7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5C1A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E975E5"/>
    <w:multiLevelType w:val="hybridMultilevel"/>
    <w:tmpl w:val="35B4A606"/>
    <w:lvl w:ilvl="0" w:tplc="A8A406A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 w:tplc="69E621A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592AE3C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plc="C24A174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6BE778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6F58DF7A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plc="0C149B0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C74DCC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656A2DF4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45"/>
    <w:rsid w:val="00A83A45"/>
    <w:rsid w:val="00C565D4"/>
    <w:rsid w:val="00C66871"/>
    <w:rsid w:val="00D53732"/>
    <w:rsid w:val="00E0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imes New Roman" w:hAnsi="Times New Roman" w:cs="Times New Roman"/>
      <w:sz w:val="18"/>
      <w:szCs w:val="18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00">
    <w:name w:val="StGen0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imes New Roman" w:hAnsi="Times New Roman" w:cs="Times New Roman"/>
      <w:sz w:val="18"/>
      <w:szCs w:val="18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00">
    <w:name w:val="StGen0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yJlbRMxV5t6E+kUYId7aKnHGJQ==">CgMxLjAyDmguZnpjdGdld2MzOW01MgloLjMwajB6bGwyCGguZ2pkZ3hzOAByITFaQUNQUHRnYVd6RGl2Zi1NRGZFdVJ4djZoUFhvYU02dA==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РГБ</Company>
  <LinksUpToDate>false</LinksUpToDate>
  <CharactersWithSpaces>13209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 Вадим Валерьевич</dc:creator>
  <cp:lastModifiedBy>IvanovaSV</cp:lastModifiedBy>
  <cp:revision>2</cp:revision>
  <dcterms:created xsi:type="dcterms:W3CDTF">2026-04-03T08:10:00Z</dcterms:created>
  <dcterms:modified xsi:type="dcterms:W3CDTF">2026-04-03T08:10:00Z</dcterms:modified>
</cp:coreProperties>
</file>