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A0" w:rsidRPr="007B2AA0" w:rsidRDefault="007B2AA0" w:rsidP="007B2AA0">
      <w:pPr>
        <w:shd w:val="clear" w:color="auto" w:fill="FFFFFF"/>
        <w:spacing w:after="300" w:line="465" w:lineRule="atLeast"/>
        <w:textAlignment w:val="baseline"/>
        <w:outlineLvl w:val="2"/>
        <w:rPr>
          <w:rFonts w:ascii="roboto_condensedlight" w:eastAsia="Times New Roman" w:hAnsi="roboto_condensedlight" w:cs="Times New Roman"/>
          <w:b/>
          <w:bCs/>
          <w:color w:val="000000"/>
          <w:sz w:val="45"/>
          <w:szCs w:val="45"/>
          <w:lang w:eastAsia="ru-RU"/>
        </w:rPr>
      </w:pPr>
      <w:r w:rsidRPr="007B2AA0">
        <w:rPr>
          <w:rFonts w:ascii="roboto_condensedlight" w:eastAsia="Times New Roman" w:hAnsi="roboto_condensedlight" w:cs="Times New Roman"/>
          <w:b/>
          <w:bCs/>
          <w:color w:val="000000"/>
          <w:sz w:val="45"/>
          <w:szCs w:val="45"/>
          <w:lang w:eastAsia="ru-RU"/>
        </w:rPr>
        <w:t xml:space="preserve">Объявлен </w:t>
      </w:r>
      <w:r w:rsidR="009926C8">
        <w:rPr>
          <w:rFonts w:ascii="roboto_condensedlight" w:eastAsia="Times New Roman" w:hAnsi="roboto_condensedlight" w:cs="Times New Roman"/>
          <w:b/>
          <w:bCs/>
          <w:color w:val="000000"/>
          <w:sz w:val="45"/>
          <w:szCs w:val="45"/>
          <w:lang w:eastAsia="ru-RU"/>
        </w:rPr>
        <w:t>третий</w:t>
      </w:r>
      <w:r w:rsidRPr="007B2AA0">
        <w:rPr>
          <w:rFonts w:ascii="roboto_condensedlight" w:eastAsia="Times New Roman" w:hAnsi="roboto_condensedlight" w:cs="Times New Roman"/>
          <w:b/>
          <w:bCs/>
          <w:color w:val="000000"/>
          <w:sz w:val="45"/>
          <w:szCs w:val="45"/>
          <w:lang w:eastAsia="ru-RU"/>
        </w:rPr>
        <w:t xml:space="preserve"> сезон Всероссийской литературной премии имени Федора Абрамова «Чистая книга»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комитет объявляет о начале конкурсного отбора на присуждение Всероссийской литературной премии имени Федора Абрамова «Чистая книга» (далее – премия).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Конкурсный отбор проводится с 1</w:t>
      </w:r>
      <w:r w:rsidR="007B02F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июля 202</w:t>
      </w:r>
      <w:r w:rsidR="00315EC0"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по 15 марта 202</w:t>
      </w:r>
      <w:r w:rsidR="00315EC0"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Учредителями премии являются Правительство Архангельской области, Российский книжный союз и Общероссийская общественная организация «Союз писателей России».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Премия учреждена в память о выдающемся русском писателе и публицисте Федоре Александровиче Абрамове и вручается один раз в два года.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конкурсный отбор могут быть выдвинуты художественные прозаические произведения (романы, повести, сборники повестей и/или рассказов)</w:t>
      </w:r>
      <w:r w:rsidR="007B02F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, документальная проза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литературно-критические 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литературоведческие работы, посвященные литературе второй половины </w:t>
      </w:r>
      <w:r w:rsid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XX</w:t>
      </w:r>
      <w:r w:rsidR="00B7517B" w:rsidRP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века и </w:t>
      </w:r>
      <w:r w:rsid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XXI</w:t>
      </w:r>
      <w:r w:rsidR="00B7517B" w:rsidRP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века,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объемом от 5 авторских печатных листов, написанные на русском языке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Принимаются произведения,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вышедшие отдельными изданиями или опубликованные в литературно-художественных журналах в течение 20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–202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годов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 период с 1 января по 30 июня 2023 года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Премия присуждается авторам литературных произведений в двух номинациях: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«Современная проза» – присуждаются две равнозначные премии по 500 тысяч рублей;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«Литературная критика» – присуждается одна премия 500 тысяч рублей.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Учредителями премии могут быть учреждены дополнительные номинации и специальные премии.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Выдвинуть произведения на конкурсный отбор могут: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издательства;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средства массовой информации;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творческие союзы и объединения;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литературные ассоциации;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музеи;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библиотеки;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органы управления культуры субъектов Российской Федерации;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редакции литературно-художественных журналов;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другие организации, занимающиеся продвижением книги и чтения.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proofErr w:type="spellStart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Номинатор</w:t>
      </w:r>
      <w:proofErr w:type="spellEnd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имеет право выдвинуть только одно произведение в каждой номинации.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Для выдвижения на соискание премии </w:t>
      </w:r>
      <w:proofErr w:type="spellStart"/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номинаторы</w:t>
      </w:r>
      <w:proofErr w:type="spellEnd"/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срок до 1 ноября 202</w:t>
      </w:r>
      <w:r w:rsidR="00315EC0"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представляют в организационный комитет следующие материалы: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1) книжное и/или журнальное издание произведения в двух экземплярах;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2) письмо о выдвижении на соискание премии, в котором должны содержаться следующие сведения: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сведения о </w:t>
      </w:r>
      <w:proofErr w:type="spellStart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номинаторе</w:t>
      </w:r>
      <w:proofErr w:type="spellEnd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организации, осуществляющей выдвижение произведения на соискание премии (наименование, адрес, фамилия, имя, отчество (при наличии) руководителя, контактная информация: номер телефона, адрес электронной почты);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краткая творческая биография автора (авторов, если произведение написано в соавторстве), чье произведение выдвигается на соискание премии с указанием фамилии, имени, отчества (при наличии), псевдонима (при наличии), перечня наиболее значительных публикаций (при наличии);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полное название произведения, выдвигаемого на соискание премии, основные сведения о произведении, его творческих особенностях, с мотивацией его выдвижения;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3) письменное согласие автора (авторов) на выдвижение произведения на соискание премии с указанием следующей информации: фамилия, имя, отчество (при наличии), паспортные данные, контактный телефон, адрес электронной почты, почтовый адрес для связи;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4) письменное подтверждение о соответствии произведения условиям пунктов 8 </w:t>
      </w:r>
      <w:r w:rsidR="00A1665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8.1, </w:t>
      </w:r>
      <w:proofErr w:type="spellStart"/>
      <w:r w:rsidR="00A1665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номинатора</w:t>
      </w:r>
      <w:proofErr w:type="spellEnd"/>
      <w:r w:rsidR="00A1665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пункту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18 </w:t>
      </w:r>
      <w:r w:rsidR="00A1665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оложения</w:t>
      </w:r>
      <w:r w:rsidR="00A1665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премии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5) электронный вариант произведения на носителе информации.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Материалы на соискание премии необходимо направлять: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 почте на адрес: 163000, г. Архангельск, ул. Логинова, 2, Архангельская областная научная библиотека имени Н.</w:t>
      </w:r>
      <w:r w:rsidR="00745BAA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А. Добролюбова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Определение получателей премий осуществляется экспертным советом, сформированным организационным комитетом премии, в два этапа: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первый этап (с 15 ноября по 31 декабря 202</w:t>
      </w:r>
      <w:r w:rsidR="0085644E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года) – осуществление экспертизы выдвинутых на конкурсный отбор произведений, вошедших в «длинный список», и утверждение списка произведений, которые рекомендованы в качестве кандидатов на соискание премии («короткий список»);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второй этап (с 1 января по 15 марта 202</w:t>
      </w:r>
      <w:r w:rsidR="0085644E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года) – определение лауреата (лауреатов) премии из числа произведений, вошедших в «короткий список».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Оценка произведений осуществляется по следующим критериям: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в номинации «Современная проза»: высокий литературно-художественный уровень произведения; общественная значимость и актуальность проблематики;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в номинации «Литературная критика»</w:t>
      </w:r>
      <w:r w:rsidR="0085644E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высокий профессиональный уровень произведения; глубина осмысления литературного процесса эпохи.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Авторы произведений, признанных лауреатами премии, награждаются дипломами и памятными знаками. Авторы произведений, вошедших в «короткий» список премии, награждаются дипломами.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Авторам произведений, признанных лауреатами премии, в торжественной обстановке вручаются наградные комплекты и перечисляются средства, составляющие денежную часть премии.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Объявление победителей состоится не позднее 20 марта 202</w:t>
      </w:r>
      <w:r w:rsidR="00A9194C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. Церемония награждения пройдет в торжественной обстановке.</w:t>
      </w:r>
    </w:p>
    <w:p w:rsidR="007B2AA0" w:rsidRPr="00CE37F6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Более подробная информация о порядке выдвижения произведений и порядке проведения премиального процесса </w:t>
      </w:r>
      <w:r w:rsidRPr="00745BAA">
        <w:rPr>
          <w:rFonts w:ascii="robotolight" w:eastAsia="Times New Roman" w:hAnsi="robotolight" w:cs="Times New Roman"/>
          <w:sz w:val="28"/>
          <w:szCs w:val="28"/>
          <w:bdr w:val="none" w:sz="0" w:space="0" w:color="auto" w:frame="1"/>
          <w:lang w:eastAsia="ru-RU"/>
        </w:rPr>
        <w:t>представлена</w:t>
      </w:r>
      <w:r w:rsidR="00A16658" w:rsidRPr="00745BAA">
        <w:rPr>
          <w:rFonts w:ascii="robotolight" w:eastAsia="Times New Roman" w:hAnsi="robotoligh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4" w:history="1">
        <w:r w:rsidRPr="00745BAA">
          <w:rPr>
            <w:rStyle w:val="a5"/>
            <w:rFonts w:ascii="robotolight" w:eastAsia="Times New Roman" w:hAnsi="robotolight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в Положении о Всероссийской литературной премии</w:t>
        </w:r>
      </w:hyperlink>
      <w:bookmarkStart w:id="0" w:name="_GoBack"/>
      <w:bookmarkEnd w:id="0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 имени Федора Абрамова «Чистая книга».</w:t>
      </w:r>
      <w:r w:rsidR="00A1665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Положение о премии размещено на сайте</w:t>
      </w:r>
      <w:r w:rsidR="00CE37F6" w:rsidRPr="00CE37F6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37F6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https://premia.fedorabramov.ru.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Контактная информация: </w:t>
      </w:r>
      <w:r w:rsidR="00C16C2F"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Токарева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Надежда Владиславовна, заведующая сектором организационной, правовой и кадровой работы государственного бюджетного учреждения культуры Архангельской области «Архангельская областная научная </w:t>
      </w:r>
      <w:r w:rsidR="006B29E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ордена «Знак Почета» 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библиотека имени Н.А.Добролюбова», тел.</w:t>
      </w:r>
      <w:r w:rsidR="0088153C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history="1">
        <w:r w:rsidR="00CE76E8" w:rsidRPr="006B29E7">
          <w:rPr>
            <w:rFonts w:ascii="robotolight" w:eastAsia="Times New Roman" w:hAnsi="robotolight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+7(981) 560 17 70</w:t>
        </w:r>
      </w:hyperlink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, e-</w:t>
      </w:r>
      <w:proofErr w:type="spellStart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: library@aonb.ru</w:t>
      </w:r>
    </w:p>
    <w:p w:rsidR="00BC184D" w:rsidRPr="009926C8" w:rsidRDefault="00745BAA">
      <w:pPr>
        <w:rPr>
          <w:sz w:val="28"/>
          <w:szCs w:val="28"/>
        </w:rPr>
      </w:pPr>
    </w:p>
    <w:sectPr w:rsidR="00BC184D" w:rsidRPr="0099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condensedlight">
    <w:altName w:val="Times New Roman"/>
    <w:panose1 w:val="00000000000000000000"/>
    <w:charset w:val="00"/>
    <w:family w:val="roman"/>
    <w:notTrueType/>
    <w:pitch w:val="default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A0"/>
    <w:rsid w:val="00115187"/>
    <w:rsid w:val="002465ED"/>
    <w:rsid w:val="00260850"/>
    <w:rsid w:val="002A7C3D"/>
    <w:rsid w:val="00315EC0"/>
    <w:rsid w:val="005A05DC"/>
    <w:rsid w:val="006B29E7"/>
    <w:rsid w:val="00745BAA"/>
    <w:rsid w:val="007B02F8"/>
    <w:rsid w:val="007B2AA0"/>
    <w:rsid w:val="008552FB"/>
    <w:rsid w:val="0085644E"/>
    <w:rsid w:val="0088153C"/>
    <w:rsid w:val="009926C8"/>
    <w:rsid w:val="00A16658"/>
    <w:rsid w:val="00A9194C"/>
    <w:rsid w:val="00B7517B"/>
    <w:rsid w:val="00C16C2F"/>
    <w:rsid w:val="00CE37F6"/>
    <w:rsid w:val="00CE76E8"/>
    <w:rsid w:val="00D0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13516-7BC0-496F-9498-14258FA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2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AA0"/>
    <w:rPr>
      <w:b/>
      <w:bCs/>
    </w:rPr>
  </w:style>
  <w:style w:type="character" w:styleId="a5">
    <w:name w:val="Hyperlink"/>
    <w:basedOn w:val="a0"/>
    <w:uiPriority w:val="99"/>
    <w:unhideWhenUsed/>
    <w:rsid w:val="007B2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9815601770" TargetMode="External"/><Relationship Id="rId4" Type="http://schemas.openxmlformats.org/officeDocument/2006/relationships/hyperlink" Target="https://premia.fedorabramov.ru/provi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АОНБ им. Н.А. Добролюбова</dc:creator>
  <cp:lastModifiedBy>Яницкая Наталья</cp:lastModifiedBy>
  <cp:revision>3</cp:revision>
  <dcterms:created xsi:type="dcterms:W3CDTF">2023-06-30T12:33:00Z</dcterms:created>
  <dcterms:modified xsi:type="dcterms:W3CDTF">2023-07-12T08:32:00Z</dcterms:modified>
</cp:coreProperties>
</file>