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50" w:rsidRDefault="004C1A5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C1A50" w:rsidRDefault="004C1A50">
      <w:pPr>
        <w:pStyle w:val="ConsPlusNormal"/>
        <w:jc w:val="both"/>
        <w:outlineLvl w:val="0"/>
      </w:pPr>
    </w:p>
    <w:p w:rsidR="004C1A50" w:rsidRDefault="004C1A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1A50" w:rsidRDefault="004C1A50">
      <w:pPr>
        <w:pStyle w:val="ConsPlusTitle"/>
        <w:jc w:val="center"/>
      </w:pPr>
    </w:p>
    <w:p w:rsidR="004C1A50" w:rsidRDefault="004C1A50">
      <w:pPr>
        <w:pStyle w:val="ConsPlusTitle"/>
        <w:jc w:val="center"/>
      </w:pPr>
      <w:r>
        <w:t>РАСПОРЯЖЕНИЕ</w:t>
      </w:r>
    </w:p>
    <w:p w:rsidR="004C1A50" w:rsidRDefault="004C1A50">
      <w:pPr>
        <w:pStyle w:val="ConsPlusTitle"/>
        <w:jc w:val="center"/>
      </w:pPr>
      <w:r>
        <w:t>от 11 декабря 2023 г. N 3550-р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2">
        <w:r>
          <w:rPr>
            <w:color w:val="0000FF"/>
          </w:rPr>
          <w:t>стратегическое направление</w:t>
        </w:r>
      </w:hyperlink>
      <w:r>
        <w:t xml:space="preserve"> в области цифровой трансформации отрасли культуры Российской Федерации до 2030 года.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2. Минкультуры России совместно с заинтересованными федеральными органами исполнительной власти, органами государственной власти субъектов Российской Федерации обеспечить реализацию </w:t>
      </w:r>
      <w:hyperlink w:anchor="P22">
        <w:r>
          <w:rPr>
            <w:color w:val="0000FF"/>
          </w:rPr>
          <w:t>стратегического направления</w:t>
        </w:r>
      </w:hyperlink>
      <w:r>
        <w:t>, утвержденного настоящим распоряжением.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right"/>
      </w:pPr>
      <w:r>
        <w:t>Председатель Правительства</w:t>
      </w:r>
    </w:p>
    <w:p w:rsidR="004C1A50" w:rsidRDefault="004C1A50">
      <w:pPr>
        <w:pStyle w:val="ConsPlusNormal"/>
        <w:jc w:val="right"/>
      </w:pPr>
      <w:r>
        <w:t>Российской Федерации</w:t>
      </w:r>
    </w:p>
    <w:p w:rsidR="004C1A50" w:rsidRDefault="004C1A50">
      <w:pPr>
        <w:pStyle w:val="ConsPlusNormal"/>
        <w:jc w:val="right"/>
      </w:pPr>
      <w:r>
        <w:t>М.МИШУСТИН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right"/>
        <w:outlineLvl w:val="0"/>
      </w:pPr>
      <w:r>
        <w:t>Утверждено</w:t>
      </w:r>
    </w:p>
    <w:p w:rsidR="004C1A50" w:rsidRDefault="004C1A50">
      <w:pPr>
        <w:pStyle w:val="ConsPlusNormal"/>
        <w:jc w:val="right"/>
      </w:pPr>
      <w:r>
        <w:t>распоряжением Правительства</w:t>
      </w:r>
    </w:p>
    <w:p w:rsidR="004C1A50" w:rsidRDefault="004C1A50">
      <w:pPr>
        <w:pStyle w:val="ConsPlusNormal"/>
        <w:jc w:val="right"/>
      </w:pPr>
      <w:r>
        <w:t>Российской Федерации</w:t>
      </w:r>
    </w:p>
    <w:p w:rsidR="004C1A50" w:rsidRDefault="004C1A50">
      <w:pPr>
        <w:pStyle w:val="ConsPlusNormal"/>
        <w:jc w:val="right"/>
      </w:pPr>
      <w:r>
        <w:t>от 11 декабря 2023 г. N 3550-р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</w:pPr>
      <w:bookmarkStart w:id="0" w:name="P22"/>
      <w:bookmarkEnd w:id="0"/>
      <w:r>
        <w:t>СТРАТЕГИЧЕСКОЕ НАПРАВЛЕНИЕ</w:t>
      </w:r>
    </w:p>
    <w:p w:rsidR="004C1A50" w:rsidRDefault="004C1A50">
      <w:pPr>
        <w:pStyle w:val="ConsPlusTitle"/>
        <w:jc w:val="center"/>
      </w:pPr>
      <w:r>
        <w:t>В ОБЛАСТИ ЦИФРОВОЙ ТРАНСФОРМАЦИИ ОТРАСЛИ КУЛЬТУРЫ</w:t>
      </w:r>
    </w:p>
    <w:p w:rsidR="004C1A50" w:rsidRDefault="004C1A50">
      <w:pPr>
        <w:pStyle w:val="ConsPlusTitle"/>
        <w:jc w:val="center"/>
      </w:pPr>
      <w:r>
        <w:t>РОССИЙСКОЙ ФЕДЕРАЦИИ ДО 2030 ГОДА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1"/>
      </w:pPr>
      <w:r>
        <w:t>I. Общие положения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1. Основание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>Стратегические направления цифровой трансформации являются отраслевыми документами стратегического планирования Российской Федерации.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Основаниями разработки стратегического направления в области цифровой трансформации отрасли культуры Российской Федерации до 2030 года (далее - стратегическое направление) являются: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>
        <w:r>
          <w:rPr>
            <w:color w:val="0000FF"/>
          </w:rPr>
          <w:t>закон</w:t>
        </w:r>
      </w:hyperlink>
      <w:r>
        <w:t xml:space="preserve"> "О стратегическом планировании в Российской Федерации";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Указ</w:t>
        </w:r>
      </w:hyperlink>
      <w:r>
        <w:t xml:space="preserve"> Президента Российской Федерации от 1 декабря 2016 г. N 642 "О Стратегии научно-технологического развития Российской Федерации";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Указ</w:t>
        </w:r>
      </w:hyperlink>
      <w:r>
        <w:t xml:space="preserve"> Президента Российской Федерации от 9 мая 2017 г. N 203 "О Стратегии развития информационного общества в Российской Федерации на 2017 - 2030 годы";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10 октября 2019 г. N 490 "О развитии искусственного интеллекта в Российской Федерации";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31 марта 2023 г. N 231 "О создании, развитии и эксплуатации государственных информационных систем с использованием единой цифровой платформы Российской Федерации "ГосТех";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на период до 2025 года, утверж</w:t>
      </w:r>
      <w:bookmarkStart w:id="1" w:name="_GoBack"/>
      <w:bookmarkEnd w:id="1"/>
      <w:r>
        <w:t>денная распоряжением Правительства Российской Федерации от 13 февраля 2019 г. N 207-р;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Стратегия</w:t>
        </w:r>
      </w:hyperlink>
      <w:r>
        <w:t xml:space="preserve"> развития библиотечного дела в Российской Федерации на период до 2030 года, утвержденная распоряжением Правительства Российской Федерации от 13 марта 2021 г. N 608-р;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перечень</w:t>
        </w:r>
      </w:hyperlink>
      <w:r>
        <w:t xml:space="preserve"> поручений по итогам заседания Совета при Президенте Российской Федерации по стратегическому развитию и национальным проектам, утвержденный Президентом Российской Федерации 1 сентября 2022 г. N Пр-1553;</w:t>
      </w:r>
    </w:p>
    <w:p w:rsidR="004C1A50" w:rsidRDefault="004C1A5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перечень</w:t>
        </w:r>
      </w:hyperlink>
      <w:r>
        <w:t xml:space="preserve"> поручений по итогам конференции "Путешествие в мир искусственного интеллекта" 23 - 24 ноября 2022 г., утвержденный Президентом Российской Федерации 29 января 2023 г. N Пр-172;</w:t>
      </w:r>
    </w:p>
    <w:p w:rsidR="004C1A50" w:rsidRDefault="004C1A50">
      <w:pPr>
        <w:pStyle w:val="ConsPlusNormal"/>
        <w:spacing w:before="220"/>
        <w:ind w:firstLine="540"/>
        <w:jc w:val="both"/>
      </w:pPr>
      <w:proofErr w:type="gramStart"/>
      <w:r>
        <w:t xml:space="preserve">план мероприятий по актуализации действующих и утверждению новых стратегических направлений в области цифровой трансформации ключевых отраслей экономики, социальной сферы, подготовленный во исполнение </w:t>
      </w:r>
      <w:hyperlink r:id="rId17">
        <w:r>
          <w:rPr>
            <w:color w:val="0000FF"/>
          </w:rPr>
          <w:t>подпункта "м" пункта 1</w:t>
        </w:r>
      </w:hyperlink>
      <w:r>
        <w:t xml:space="preserve"> перечня поручений Президента Российской Федерации от 1 сентября 2022 г. N Пр-1553 по итогам заседания Совета при Президенте Российской Федерации по стратегическому развитию и национальным проектам 18 июля 2022 г.</w:t>
      </w:r>
      <w:proofErr w:type="gramEnd"/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2. Период действия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Стратегическое направление </w:t>
      </w:r>
      <w:proofErr w:type="gramStart"/>
      <w:r>
        <w:t>действует до 2030 года и поэтапно охватывает</w:t>
      </w:r>
      <w:proofErr w:type="gramEnd"/>
      <w:r>
        <w:t xml:space="preserve"> проекты, относящиеся к отрасли культуры.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Внесение изменений в стратегическое направление возможно не более одного раза в год.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Основаниями для принятия решения о корректировке (актуализации) стратегического направления являются: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итоги рассмотрения Правительством Российской Федерации доклада Министерства экономического развития Российской Федерации о мониторинге реализации стратегического направления (при необходимости);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актуализация перечня наиболее актуальных и востребованных технологических направлений и решений в сфере искусственного интеллекта (при необходимости);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предложения Министерства культуры Российской Федерации, подготовленные по итогам анализа реализации стратегического направления, в том числе с учетом новых угроз культурному и историческому суверенитету, национальной безопасности, существенного сокращения ресурсов развития, возрастания рисков недостижения целей и (или) изменения критериев приоритизации, горизонтов планирования или прогнозных условий, а также иных факторов;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поручения Правительства Российской Федерации.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3. Паспо</w:t>
      </w:r>
      <w:proofErr w:type="gramStart"/>
      <w:r>
        <w:t>рт стр</w:t>
      </w:r>
      <w:proofErr w:type="gramEnd"/>
      <w:r>
        <w:t>атегического направления</w:t>
      </w:r>
    </w:p>
    <w:p w:rsidR="004C1A50" w:rsidRDefault="004C1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538"/>
        <w:gridCol w:w="5867"/>
      </w:tblGrid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Наименование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стратегическое направление в области цифровой трансформации отрасли культуры до 2030 года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Сроки реализации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до 2030 года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Цели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достижение высокого уровня цифровой зрелости во взаимодействии посетителей и учреждений культуры, обеспечение удобства, доступности и эффективности использования культурных ценностей в цифровом формате;</w:t>
            </w:r>
          </w:p>
          <w:p w:rsidR="004C1A50" w:rsidRDefault="004C1A50">
            <w:pPr>
              <w:pStyle w:val="ConsPlusNormal"/>
            </w:pPr>
            <w:r>
              <w:t>разработка и внедрение единой государственной системы информационного обеспечения культурной деятельности для обеспечения эффективного и современного управления процессами и ресурсами на основе государственных данных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Целевое состояние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сохранение информации о билете, удостоверяющем право посетителя на посещение культурного мероприятия (далее - билет), в реестре системы;</w:t>
            </w:r>
          </w:p>
          <w:p w:rsidR="004C1A50" w:rsidRDefault="004C1A50">
            <w:pPr>
              <w:pStyle w:val="ConsPlusNormal"/>
            </w:pPr>
            <w:r>
              <w:t>отслеживание всего жизненного цикла билета от создания анонса мероприятия до гашения билета и прохода на мероприятие;</w:t>
            </w:r>
          </w:p>
          <w:p w:rsidR="004C1A50" w:rsidRDefault="004C1A50">
            <w:pPr>
              <w:pStyle w:val="ConsPlusNormal"/>
            </w:pPr>
            <w:r>
              <w:t>при нахождении в любом субъекте Российской Федерации гражданин имеет возможность беспрепятственно посетить библиотеку и (или) воспользоваться ее сервисами офлайн или онлайн;</w:t>
            </w:r>
          </w:p>
          <w:p w:rsidR="004C1A50" w:rsidRDefault="004C1A50">
            <w:pPr>
              <w:pStyle w:val="ConsPlusNormal"/>
            </w:pPr>
            <w:r>
              <w:t>комплектование библиотек производится в зависимости от потребностей читателей;</w:t>
            </w:r>
          </w:p>
          <w:p w:rsidR="004C1A50" w:rsidRDefault="004C1A50">
            <w:pPr>
              <w:pStyle w:val="ConsPlusNormal"/>
            </w:pPr>
            <w:r>
              <w:t>производится формирование портфолио "профессионала отрасли" в сфере культуры (от детских школ искусств и культурно-досуговых учреждений до повышения квалификации);</w:t>
            </w:r>
          </w:p>
          <w:p w:rsidR="004C1A50" w:rsidRDefault="004C1A50">
            <w:pPr>
              <w:pStyle w:val="ConsPlusNormal"/>
            </w:pPr>
            <w:r>
              <w:t>получение актуальной и оперативной обратной связи от посетителей культурных мероприятий;</w:t>
            </w:r>
          </w:p>
          <w:p w:rsidR="004C1A50" w:rsidRDefault="004C1A50">
            <w:pPr>
              <w:pStyle w:val="ConsPlusNormal"/>
            </w:pPr>
            <w:r>
              <w:t>функционирование единой платформы создания и агрегации контента, в которой производится идентификация пользователей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для регионов;</w:t>
            </w:r>
          </w:p>
          <w:p w:rsidR="004C1A50" w:rsidRDefault="004C1A50">
            <w:pPr>
              <w:pStyle w:val="ConsPlusNormal"/>
            </w:pPr>
            <w:r>
              <w:t>продвижение мероприятий между регионами производится с использованием модуля организации гастролей ("Биржа гастролей");</w:t>
            </w:r>
          </w:p>
          <w:p w:rsidR="004C1A50" w:rsidRDefault="004C1A50">
            <w:pPr>
              <w:pStyle w:val="ConsPlusNormal"/>
            </w:pPr>
            <w:r>
              <w:t>обогащение цифрового культурного профиля гражданина;</w:t>
            </w:r>
          </w:p>
          <w:p w:rsidR="004C1A50" w:rsidRDefault="004C1A50">
            <w:pPr>
              <w:pStyle w:val="ConsPlusNormal"/>
            </w:pPr>
            <w:r>
              <w:t>функционирование единой платформы агрегации и обработки с использованием искусственного интеллекта и генерации персонализированных предложений;</w:t>
            </w:r>
          </w:p>
          <w:p w:rsidR="004C1A50" w:rsidRDefault="004C1A50">
            <w:pPr>
              <w:pStyle w:val="ConsPlusNormal"/>
            </w:pPr>
            <w:r>
              <w:t xml:space="preserve">использование итерационной </w:t>
            </w:r>
            <w:proofErr w:type="gramStart"/>
            <w:r>
              <w:t>модели проектирования архитектуры цифровых сервисов отрасли</w:t>
            </w:r>
            <w:proofErr w:type="gramEnd"/>
            <w:r>
              <w:t xml:space="preserve"> культуры;</w:t>
            </w:r>
          </w:p>
          <w:p w:rsidR="004C1A50" w:rsidRDefault="004C1A50">
            <w:pPr>
              <w:pStyle w:val="ConsPlusNormal"/>
            </w:pPr>
            <w:r>
              <w:t xml:space="preserve">исключение дублирования функциональности в </w:t>
            </w:r>
            <w:r>
              <w:lastRenderedPageBreak/>
              <w:t>информационных системах и сервисах за счет повторного использования компонентов единой цифровой платформы Российской Федерации "ГосТех"</w:t>
            </w:r>
          </w:p>
          <w:p w:rsidR="004C1A50" w:rsidRDefault="004C1A50">
            <w:pPr>
              <w:pStyle w:val="ConsPlusNormal"/>
            </w:pPr>
            <w:r>
              <w:t>(далее - платформа ТосТех");</w:t>
            </w:r>
          </w:p>
          <w:p w:rsidR="004C1A50" w:rsidRDefault="004C1A50">
            <w:pPr>
              <w:pStyle w:val="ConsPlusNormal"/>
            </w:pPr>
            <w:r>
              <w:t>ввод и сбор данных производится из единого источника для обеспечения актуальности, целостности данных и безопасности систем;</w:t>
            </w:r>
          </w:p>
          <w:p w:rsidR="004C1A50" w:rsidRDefault="004C1A50">
            <w:pPr>
              <w:pStyle w:val="ConsPlusNormal"/>
            </w:pPr>
            <w:r>
              <w:t>создание, развитие и эксплуатация сервисов и проекты стратегического направления производятся в рамках домена "Культура"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Индикаторы цифровой трансформации отрасли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доля отечественного программного обеспечения и компонентов, используемых в информационных системах;</w:t>
            </w:r>
          </w:p>
          <w:p w:rsidR="004C1A50" w:rsidRDefault="004C1A50">
            <w:pPr>
              <w:pStyle w:val="ConsPlusNormal"/>
            </w:pPr>
            <w:r>
              <w:t>доля посетителей культурных мероприятий, имеющих цифровой культурный профиль;</w:t>
            </w:r>
          </w:p>
          <w:p w:rsidR="004C1A50" w:rsidRDefault="004C1A50">
            <w:pPr>
              <w:pStyle w:val="ConsPlusNormal"/>
            </w:pPr>
            <w:r>
              <w:t>количество регионов, использующих типовое облачное решение "Культурный регион";</w:t>
            </w:r>
          </w:p>
          <w:p w:rsidR="004C1A50" w:rsidRDefault="004C1A50">
            <w:pPr>
              <w:pStyle w:val="ConsPlusNormal"/>
            </w:pPr>
            <w:r>
              <w:t>доля посетителей культурных мероприятий, использующих интерактивные культурные помощники;</w:t>
            </w:r>
          </w:p>
          <w:p w:rsidR="004C1A50" w:rsidRDefault="004C1A50">
            <w:pPr>
              <w:pStyle w:val="ConsPlusNormal"/>
            </w:pPr>
            <w:r>
              <w:t>количество сервисов домена "Культура", запущенных в эксплуатацию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Перечень ответственных исполнителей, соисполнителей, участников разработки, экспертизы и реализации стратегического направления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Министерство культуры Российской Федерации;</w:t>
            </w:r>
          </w:p>
          <w:p w:rsidR="004C1A50" w:rsidRDefault="004C1A50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Российской Федерации;</w:t>
            </w:r>
          </w:p>
          <w:p w:rsidR="004C1A50" w:rsidRDefault="004C1A50">
            <w:pPr>
              <w:pStyle w:val="ConsPlusNormal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развития, связи и массовых коммуникаций Российской Федерации;</w:t>
            </w:r>
          </w:p>
          <w:p w:rsidR="004C1A50" w:rsidRDefault="004C1A50">
            <w:pPr>
              <w:pStyle w:val="ConsPlusNormal"/>
            </w:pPr>
            <w:r>
              <w:t>органы государственной власти субъектов Российской Федерации в сфере культуры и в сфере охраны объектов культурного наследия;</w:t>
            </w:r>
          </w:p>
          <w:p w:rsidR="004C1A50" w:rsidRDefault="004C1A50">
            <w:pPr>
              <w:pStyle w:val="ConsPlusNormal"/>
            </w:pPr>
            <w:r>
              <w:t>автономная некоммерческая организация "Цифровая экономика";</w:t>
            </w:r>
          </w:p>
          <w:p w:rsidR="004C1A50" w:rsidRDefault="004C1A50">
            <w:pPr>
              <w:pStyle w:val="ConsPlusNormal"/>
            </w:pPr>
            <w:proofErr w:type="gramStart"/>
            <w:r>
              <w:t>федеральное</w:t>
            </w:r>
            <w:proofErr w:type="gramEnd"/>
            <w:r>
              <w:t xml:space="preserve"> казенное учреждение "Государственные технологии";</w:t>
            </w:r>
          </w:p>
          <w:p w:rsidR="004C1A50" w:rsidRDefault="004C1A50">
            <w:pPr>
              <w:pStyle w:val="ConsPlusNormal"/>
            </w:pPr>
            <w:r>
              <w:t>экспертные организации</w:t>
            </w:r>
          </w:p>
        </w:tc>
      </w:tr>
    </w:tbl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1"/>
      </w:pPr>
      <w:r>
        <w:t>II. Приоритеты, цели, задачи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1. Приоритеты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>Приоритетами стратегического направления являются: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увеличение доступности культурных ценностей в цифровом формате;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целостность, непротиворечивость и актуальность государственных данных отрасли культуры с использованием технологий искусственного интеллекта;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создание единой государственной системы информационного обеспечения культурной деятельности в Российской Федерации;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достижение цифровой зрелости сферы культуры и искусств;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достижение целевого показателя, характеризующего достижение национальной цели "Возможности для самореализации и развития талантов" к 2030 году, "увеличение числа </w:t>
      </w:r>
      <w:r>
        <w:lastRenderedPageBreak/>
        <w:t>посещений культурных мероприятий в три раза по сравнению с показателем 2019 года";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обеспечение технологической независимости сферы культуры и искусств.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2. Цели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>Целями стратегического направления являются: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достижение высокого уровня цифровой зрелости во взаимодействии посетителей и учреждений культуры, обеспечение удобства, доступности и эффективности использования культурных ценностей в цифровом формате;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разработка и внедрение единой государственной системы информационного обеспечения культурной деятельности для обеспечения эффективного и современного управления процессами и ресурсами на основе государственных данных.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3. Задачи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>Задачами стратегического направления являются: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создание системы учета и анализа всех билетов, приобретаемых на культурные мероприятия в России, на протяжении их жизненного цикла;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обеспечение беспрепятственного посещения любой библиотеки по единому читательскому билету;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создание цифровых культурных профилей посетителей и учреждений культуры;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создание типового облачного решения единой афиши и билетного поля региона с учетом региональных, национальных, этнокультурных особенностей и мультиязычности субъектов Российской Федерации;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внедрение системы управления государственными данными отрасли культуры, включая технологии искусственного интеллекта;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формирование целевой архитектуры домена "Культура" на платформе "ГосТех" и переход на итерационный подход развития сервисов домена;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обеспечение архитектурной целостности создаваемых сервисов и домена "Культура" с применением и использованием компонентов платформы "ГосТех".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1"/>
      </w:pPr>
      <w:r>
        <w:t>III. Оценка состояния, участники, проблематика</w:t>
      </w:r>
    </w:p>
    <w:p w:rsidR="004C1A50" w:rsidRDefault="004C1A50">
      <w:pPr>
        <w:pStyle w:val="ConsPlusTitle"/>
        <w:jc w:val="center"/>
      </w:pPr>
      <w:r>
        <w:t>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1. Основные процессы отрасли культуры и оценка</w:t>
      </w:r>
    </w:p>
    <w:p w:rsidR="004C1A50" w:rsidRDefault="004C1A50">
      <w:pPr>
        <w:pStyle w:val="ConsPlusTitle"/>
        <w:jc w:val="center"/>
      </w:pPr>
      <w:r>
        <w:t>текущего состояния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proofErr w:type="gramStart"/>
      <w:r>
        <w:t>Культура в Российской Федерации является одним из национальных приоритетов и признана важнейшим фактором роста качества жизни граждан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  <w:proofErr w:type="gramEnd"/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Государственная культурная политика с 2013 года нацелена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</w:t>
      </w:r>
      <w:r>
        <w:lastRenderedPageBreak/>
        <w:t>востребованности цифровых ресурсов в сфере культуры.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Включение культуры в состав национальных проектов оказало заметное влияние на изменение на всех уровнях управления отношения к вопросам государственной культурной политики и ее законодательному обеспечению.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Посещаемость мероприятий учреждений культуры в 2022 году </w:t>
      </w:r>
      <w:proofErr w:type="gramStart"/>
      <w:r>
        <w:t>возросла по сравнению с уровнем 2013 года более чем на 50 процентов и составила</w:t>
      </w:r>
      <w:proofErr w:type="gramEnd"/>
      <w:r>
        <w:t xml:space="preserve"> 1875,9 млн. посещений. Число посещений учреждений культуры в расчете на одного человека в 2022 году составило в среднем 13 посещений против 5 в 2013 году.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К 2030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учреждений культуры до 4,5 млрд. посещений, или в среднем до 30 посещений в расчете на одного человека в год.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В 2022 году сфера культуры включала 87,9 тыс. государственных и муниципальных учреждений культуры, что превышает уровень 2013 года на 2 процента. В данных учреждениях работает свыше 610,5 тыс. человек.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 В целях обеспечения гражданам доступа к знаниям, информации и культурным ценностям, сохранения культурного пространства страны созданы и развиваются первый цифровой проект Министерства культуры Российской Федерации - единый интернет-портал для популяризации культурного наследия и традиций России ("Культура</w:t>
      </w:r>
      <w:proofErr w:type="gramStart"/>
      <w:r>
        <w:t>.Р</w:t>
      </w:r>
      <w:proofErr w:type="gramEnd"/>
      <w:r>
        <w:t>Ф"), ставший точкой сосредоточения культурного наследия в цифровой форме, информационной площадкой общероссийских акций в сфере культуры, а также Национальная электронная библиотека, обеспечивающая широкий доступ к полнотекстовым электронным изданиям книг, музейным коллекциям и архивным документам.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Заметную роль уровень развития цифровых технологий сыграл в условиях пандемии новой коронавирусной инфекции (COVID-19), когда в целях сохранения возможности участия граждан в культурной </w:t>
      </w:r>
      <w:proofErr w:type="gramStart"/>
      <w:r>
        <w:t>жизни</w:t>
      </w:r>
      <w:proofErr w:type="gramEnd"/>
      <w:r>
        <w:t xml:space="preserve"> ведущие учреждения сферы культуры перевели культурные мероприятия в цифровой формат. Число обращений к цифровым ресурсам в сфере культуры в 2022 году составило 264,23 млн. единиц.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В условиях дальнейшего развития информационного общества, в котором информация и уровень ее применения и доступности кардинальным образом влияют на экономические и социокультурные условия жизни граждан, ожидается повышение востребованности цифровых услуг в сфере культуры. Прогнозируется, что к концу 2024 года число обращений к цифровым ресурсам составит около 300 млн. единиц.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Вместе с тем многие проблемы в сфере культуры остаются нерешенными, в их числе: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отсутствие в обществе представления о стратегической роли культуры и приоритетах государственной культурной политики;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низкий уровень доступности культурных форм досуга для жителей сельской местности и небольших городских поселений;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недостаточный уровень обеспеченности населения учреждениями культуры, высокий уровень региональных и муниципальных диспропорций (при отсутствии обязательных к применению норм и нормативов размещения учреждений культуры развитие сети осуществляется в соответствии с решениями региональных властей);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lastRenderedPageBreak/>
        <w:t>низкий уровень цифровой зрелости значительного количества учреждений культуры;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сокращение численности работников в учреждениях культуры (на 10 процентов по сравнению с 2013 годом);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разрозненность ведомственных информационных систем, дублирование и недостоверность государственных данных отрасли культуры.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Решение указанных проблем </w:t>
      </w:r>
      <w:proofErr w:type="gramStart"/>
      <w:r>
        <w:t>обеспечит развитие сферы культуры в соответствии с приоритетами и целями государственной политики и окажет</w:t>
      </w:r>
      <w:proofErr w:type="gramEnd"/>
      <w:r>
        <w:t xml:space="preserve"> существенное влияние на достижение национальных целей развития Российской Федерации.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2. Участники реализации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>Федеральным органом исполнительной власти, ответственным за координацию реализации стратегического направления, является Министерство культуры Российской Федерации.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Соисполнителями по реализации стратегического направления являются: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экономического</w:t>
      </w:r>
      <w:proofErr w:type="gramEnd"/>
      <w:r>
        <w:t xml:space="preserve"> развития Российской Федерации;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цифрового</w:t>
      </w:r>
      <w:proofErr w:type="gramEnd"/>
      <w:r>
        <w:t xml:space="preserve"> развития, связи и массовых коммуникаций Российской Федерации;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 сфере культуры и в сфере охраны объектов культурного наследия;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автономная некоммерческая организация "Цифровая экономика";</w:t>
      </w:r>
    </w:p>
    <w:p w:rsidR="004C1A50" w:rsidRDefault="004C1A50">
      <w:pPr>
        <w:pStyle w:val="ConsPlusNormal"/>
        <w:spacing w:before="220"/>
        <w:ind w:firstLine="540"/>
        <w:jc w:val="both"/>
      </w:pPr>
      <w:proofErr w:type="gramStart"/>
      <w:r>
        <w:t>федеральное</w:t>
      </w:r>
      <w:proofErr w:type="gramEnd"/>
      <w:r>
        <w:t xml:space="preserve"> казенное учреждение "Государственные технологии";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экспертные организации.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3. Индикаторы цифровой трансформации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Индикаторы цифровой трансформации стратегического направления приведены в </w:t>
      </w:r>
      <w:hyperlink w:anchor="P276">
        <w:r>
          <w:rPr>
            <w:color w:val="0000FF"/>
          </w:rPr>
          <w:t>приложении N 1</w:t>
        </w:r>
      </w:hyperlink>
      <w:r>
        <w:t>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4. Участники стратегического направления. Проблематика,</w:t>
      </w:r>
    </w:p>
    <w:p w:rsidR="004C1A50" w:rsidRDefault="004C1A50">
      <w:pPr>
        <w:pStyle w:val="ConsPlusTitle"/>
        <w:jc w:val="center"/>
      </w:pPr>
      <w:proofErr w:type="gramStart"/>
      <w:r>
        <w:t>связанная</w:t>
      </w:r>
      <w:proofErr w:type="gramEnd"/>
      <w:r>
        <w:t xml:space="preserve"> с участниками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Участники стратегического направления и проблематика, связанная с участниками стратегического направления, приведены в </w:t>
      </w:r>
      <w:hyperlink w:anchor="P321">
        <w:r>
          <w:rPr>
            <w:color w:val="0000FF"/>
          </w:rPr>
          <w:t>приложении N 2</w:t>
        </w:r>
      </w:hyperlink>
      <w:r>
        <w:t>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5. Целевое состояние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Целевое состояние стратегического направления приведено в </w:t>
      </w:r>
      <w:hyperlink w:anchor="P399">
        <w:r>
          <w:rPr>
            <w:color w:val="0000FF"/>
          </w:rPr>
          <w:t>приложении N 3</w:t>
        </w:r>
      </w:hyperlink>
      <w:r>
        <w:t>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1"/>
      </w:pPr>
      <w:r>
        <w:t>IV. Границы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1. Тенденции</w:t>
      </w:r>
    </w:p>
    <w:p w:rsidR="004C1A50" w:rsidRDefault="004C1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538"/>
        <w:gridCol w:w="5867"/>
      </w:tblGrid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Устойчивое развитие и сохранение культурного наследия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использование цифровых технологий является важным шагом в сохранении культурного наследия и его доступности для будущих поколений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Импортонезависимость и обеспечение информационной безопасности в новых условиях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переход на отечественное аппаратное и программное обеспечение, обеспечение информационной безопасности при существенном увеличении кибератак и взломов информационных систем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Персонализация и индивидуальный подход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развитие алгоритмов и систем, способных анализировать предпочтения пользователей и предлагать им индивидуально подобранное содержание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Уменьшение расходов на создание, развитие и эксплуатацию информационных систем за счет повторного использования компонентов платформы ТосТех"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переход на платформу ТосТех" и повторное использование компонентов платформы для существенного усиления функционала информационных систем отрасли культуры и уменьшения расходов на развитие и эксплуатацию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Внедрение технологии искусственного интеллекта в цифровизацию процессов отрасли культуры и рекомендательных сервисов для посетителей культурных мероприятий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внедрение технологии искусственного интеллекта в цифровизацию процессов в отрасли культуры выступает в качестве значительного сдвига в способах трансформации, сохранения и представления культурного наследия и культурной деятельности, обеспечивая эффективное управление государственными данными в сфере культуры и искусства</w:t>
            </w:r>
          </w:p>
        </w:tc>
      </w:tr>
    </w:tbl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2. Ограничения</w:t>
      </w:r>
    </w:p>
    <w:p w:rsidR="004C1A50" w:rsidRDefault="004C1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538"/>
        <w:gridCol w:w="5867"/>
      </w:tblGrid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Ограничение доступа к технологиям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учреждения культуры </w:t>
            </w:r>
            <w:proofErr w:type="gramStart"/>
            <w:r>
              <w:t>испытывают затруднения с доступом к современным технологиям и инфраструктуре и не всегда имеют</w:t>
            </w:r>
            <w:proofErr w:type="gramEnd"/>
            <w:r>
              <w:t xml:space="preserve"> доступ к передовым технологиям или высококвалифицированным специалистам, способным реализовать и поддерживать цифровые решения;</w:t>
            </w:r>
          </w:p>
          <w:p w:rsidR="004C1A50" w:rsidRDefault="004C1A50">
            <w:pPr>
              <w:pStyle w:val="ConsPlusNormal"/>
            </w:pPr>
            <w:r>
              <w:t>существующие проблемы соблюдения авторских прав также могут представлять препятствия для цифровой трансформации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Ограничение кадрового потенциала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цифровая трансформация требует наличия высококвалифицированных специалистов, которые могут </w:t>
            </w:r>
            <w:proofErr w:type="gramStart"/>
            <w:r>
              <w:t>разрабатывать и внедрять</w:t>
            </w:r>
            <w:proofErr w:type="gramEnd"/>
            <w:r>
              <w:t xml:space="preserve"> новые технологии в отрасли культуры;</w:t>
            </w:r>
          </w:p>
          <w:p w:rsidR="004C1A50" w:rsidRDefault="004C1A50">
            <w:pPr>
              <w:pStyle w:val="ConsPlusNormal"/>
            </w:pPr>
            <w:r>
              <w:t>при этом некоторые учреждения могут столкнуться с недостатком квалифицированных кадров или сложностями в подготовке персонала для работы с новыми технологиями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Финансовые ограничения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цифровая трансформация требует значительных инвестиций в технологии, инфраструктуру, обучение персонала и поддержание операций;</w:t>
            </w:r>
          </w:p>
          <w:p w:rsidR="004C1A50" w:rsidRDefault="004C1A50">
            <w:pPr>
              <w:pStyle w:val="ConsPlusNormal"/>
            </w:pPr>
            <w:r>
              <w:t xml:space="preserve">отрасль культуры, зачастую получающая недостаточное финансирование или полагающаяся на государственные субсидии и пожертвования, может столкнуться с </w:t>
            </w:r>
            <w:r>
              <w:lastRenderedPageBreak/>
              <w:t>проблемами в получении необходимых средств</w:t>
            </w:r>
          </w:p>
        </w:tc>
      </w:tr>
      <w:tr w:rsidR="004C1A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Культурные и общественные ограничения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цифровое преобразование может вызвать существенные изменения в том, как культурные услуги предлагаются и воспринимаются, и эти изменения могут не быть приняты аудиторией или обществом в целом</w:t>
            </w:r>
          </w:p>
        </w:tc>
      </w:tr>
    </w:tbl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1"/>
      </w:pPr>
      <w:r>
        <w:t>V. Проекты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1. Проекты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Проекты стратегического направления приведены в </w:t>
      </w:r>
      <w:hyperlink w:anchor="P461">
        <w:r>
          <w:rPr>
            <w:color w:val="0000FF"/>
          </w:rPr>
          <w:t>приложении N 4</w:t>
        </w:r>
      </w:hyperlink>
      <w:r>
        <w:t>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2. Внедряемые технологии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>В ходе реализации проектов стратегического направления будут внедрены следующие технологии: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технологии искусственного интеллекта;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технологии сбора, хранения и обработки больших данных;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отраслевые цифровые технологии, в том числе технологии анализа данных;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технологии машинного обучения и когнитивные технологии.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Указанные технологии будут применены для следующих направлений: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автоматизация операционных процессов учреждений культуры и продвижение в социальных сетях с использованием технологий искусственного интеллекта и нейронных сетей;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генерация и модерация контента с использованием машинного обучения;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формирование проактивного подхода к обслуживанию пользователей библиотек, направленного на опережение потребности читателя;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разработка и внедрение методов предметного, тематического и систематического поиска полнотекстовых ресурсов с использованием методов искусственного интеллекта;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создание алгоритмов искусственного интеллекта по генерации персонализированных предложений на основе анализа данных обо всех активностях гражданина в сфере культурного образования и досуга: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культурная программа на заданный период в соответствии с местом пребывания;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персонализированные предложения по подбору книг для чтения и по мероприятиям культуры;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поиск выставок и мероприятий в учреждениях культуры по предметам музейного фонда, по культурной самобытности народов и этнических общностей Российской Федерации или языковой принадлежности.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3. Показатели проектов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Показатели проектов стратегического направления приведены в </w:t>
      </w:r>
      <w:hyperlink w:anchor="P544">
        <w:r>
          <w:rPr>
            <w:color w:val="0000FF"/>
          </w:rPr>
          <w:t>приложении N 5</w:t>
        </w:r>
      </w:hyperlink>
      <w:r>
        <w:t>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lastRenderedPageBreak/>
        <w:t>4. Результаты проектов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По итогу создания и внедрения проектов стратегического направления к 2030 году будут достигнуты результаты в соответствии с </w:t>
      </w:r>
      <w:hyperlink w:anchor="P461">
        <w:r>
          <w:rPr>
            <w:color w:val="0000FF"/>
          </w:rPr>
          <w:t>приложением N 4</w:t>
        </w:r>
      </w:hyperlink>
      <w:r>
        <w:t xml:space="preserve"> к настоящему документу.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5. Финансовое обеспечение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>Стратегическое направление предусматривает реализацию мероприятий в рамках дополнительных средств федерального бюджета, доведенных до Министерства цифрового развития, связи и массовых коммуникаций Российской Федерации.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Проекты стратегического направления осуществляются на платформе "ГосТех" для уменьшения расходов на создание, развитие и эксплуатацию информационных систем за счет повторного использования компонентов платформы "ГосТех".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Расходы, необходимые на реализацию проектов стратегического направления, предусматриваются федеральными органами исполнительной власти в пределах доведенных бюджетных ассигнований по соответствующим видам расходов на текущий год.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2"/>
      </w:pPr>
      <w:r>
        <w:t>6. План мероприятий ("дорожная карта") реализации</w:t>
      </w:r>
    </w:p>
    <w:p w:rsidR="004C1A50" w:rsidRDefault="004C1A50">
      <w:pPr>
        <w:pStyle w:val="ConsPlusTitle"/>
        <w:jc w:val="center"/>
      </w:pPr>
      <w:r>
        <w:t>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 xml:space="preserve">План мероприятий ("дорожная карта") реализации стратегического направления приведен в </w:t>
      </w:r>
      <w:hyperlink w:anchor="P647">
        <w:r>
          <w:rPr>
            <w:color w:val="0000FF"/>
          </w:rPr>
          <w:t>приложении N 6</w:t>
        </w:r>
      </w:hyperlink>
      <w:r>
        <w:t>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  <w:outlineLvl w:val="1"/>
      </w:pPr>
      <w:r>
        <w:t>IV. Мониторинг реализации стратегического направления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ind w:firstLine="540"/>
        <w:jc w:val="both"/>
      </w:pPr>
      <w:r>
        <w:t>Мониторинг реализации стратегического направления включает: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сбор и анализ данных по индикаторам и показателям стратегического направления;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сбор и анализ данных официального статистического учета в области культуры;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использование инструментов аналитики и визуализации данных для наглядного представления результатов и тенденций;</w:t>
      </w:r>
    </w:p>
    <w:p w:rsidR="004C1A50" w:rsidRDefault="004C1A50">
      <w:pPr>
        <w:pStyle w:val="ConsPlusNormal"/>
        <w:spacing w:before="220"/>
        <w:ind w:firstLine="540"/>
        <w:jc w:val="both"/>
      </w:pPr>
      <w:r>
        <w:t>сравнение результатов с отраслевыми показателями.</w:t>
      </w:r>
    </w:p>
    <w:p w:rsidR="004C1A50" w:rsidRDefault="004C1A50">
      <w:pPr>
        <w:pStyle w:val="ConsPlusNormal"/>
        <w:spacing w:before="220"/>
        <w:ind w:firstLine="540"/>
        <w:jc w:val="both"/>
      </w:pPr>
      <w:proofErr w:type="gramStart"/>
      <w:r>
        <w:t>В соответствии с Правилами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Федерации, утвержденными постановлением Правительства Российской Федерации от 29 октября 2015 г. N 1162 "Об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</w:t>
      </w:r>
      <w:proofErr w:type="gramEnd"/>
      <w:r>
        <w:t xml:space="preserve"> Федерации", в ходе управления реализацией стратегического направления предусматривается ежегодное проведение анализа и мониторинга достижения качественных и количественных показателей эффективности его реализации, в том числе с использованием инструментов мониторинга и аналитики в составе автоматизированной информационной системы сбора статистической отчетности отрасли культуры (автоматизированная информационная система "Статистика").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right"/>
        <w:outlineLvl w:val="1"/>
      </w:pPr>
      <w:r>
        <w:lastRenderedPageBreak/>
        <w:t>Приложение N 1</w:t>
      </w:r>
    </w:p>
    <w:p w:rsidR="004C1A50" w:rsidRDefault="004C1A50">
      <w:pPr>
        <w:pStyle w:val="ConsPlusNormal"/>
        <w:jc w:val="right"/>
      </w:pPr>
      <w:r>
        <w:t>к стратегическому направлению в области</w:t>
      </w:r>
    </w:p>
    <w:p w:rsidR="004C1A50" w:rsidRDefault="004C1A50">
      <w:pPr>
        <w:pStyle w:val="ConsPlusNormal"/>
        <w:jc w:val="right"/>
      </w:pPr>
      <w:r>
        <w:t>цифровой трансформации отрасли культуры</w:t>
      </w:r>
    </w:p>
    <w:p w:rsidR="004C1A50" w:rsidRDefault="004C1A50">
      <w:pPr>
        <w:pStyle w:val="ConsPlusNormal"/>
        <w:jc w:val="right"/>
      </w:pPr>
      <w:r>
        <w:t>Российской Федерации до 2030 года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</w:pPr>
      <w:bookmarkStart w:id="2" w:name="P276"/>
      <w:bookmarkEnd w:id="2"/>
      <w:r>
        <w:t>ИНДИКАТОРЫ</w:t>
      </w:r>
    </w:p>
    <w:p w:rsidR="004C1A50" w:rsidRDefault="004C1A50">
      <w:pPr>
        <w:pStyle w:val="ConsPlusTitle"/>
        <w:jc w:val="center"/>
      </w:pPr>
      <w:r>
        <w:t>ЦИФРОВОЙ ТРАНСФОРМАЦИИ СТРАТЕГИЧЕСКОГО НАПРАВЛЕНИЯ В ОБЛАСТИ</w:t>
      </w:r>
    </w:p>
    <w:p w:rsidR="004C1A50" w:rsidRDefault="004C1A50">
      <w:pPr>
        <w:pStyle w:val="ConsPlusTitle"/>
        <w:jc w:val="center"/>
      </w:pPr>
      <w:r>
        <w:t>ЦИФРОВОЙ ТРАНСФОРМАЦИИ ОТРАСЛИ КУЛЬТУРЫ РОССИЙСКОЙ ФЕДЕРАЦИИ</w:t>
      </w:r>
    </w:p>
    <w:p w:rsidR="004C1A50" w:rsidRDefault="004C1A50">
      <w:pPr>
        <w:pStyle w:val="ConsPlusTitle"/>
        <w:jc w:val="center"/>
      </w:pPr>
      <w:r>
        <w:t>ДО 2030 ГОДА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sectPr w:rsidR="004C1A50" w:rsidSect="00E35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0"/>
        <w:gridCol w:w="1622"/>
        <w:gridCol w:w="1544"/>
        <w:gridCol w:w="2940"/>
        <w:gridCol w:w="4349"/>
      </w:tblGrid>
      <w:tr w:rsidR="004C1A50"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lastRenderedPageBreak/>
              <w:t>Название индикатора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Тип индикатора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Краткий порядок интерпретации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1. Доля отечественного программного обеспечения и компонентов, используемых в информационных системах Минкультуры России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отраслевой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мониторинг ведомственной программы цифровой трансформации Минкультуры России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доля отечественного программного обеспечения и компонентов, используемых в информационных системах, позволяет провести оценку результатов мер по импортозамещению, импортонезависимости и технологическому суверенитету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2. Доля посетителей культурных мероприятий, имеющих цифровой культурный профиль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отраслевой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сбор ведомственной статистической отчетности отрасли культуры в автоматизированной информационной системе "Статистка" (далее - система "Статистка")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индикатор указывает состояние процесса роста количества посетителей культурных мероприятий, использующих цифровой культурный профиль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3. Количество регионов, использующих типовое облачное решение "Культурный регион"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отраслевой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сбор ведомственной статистической отчетности отрасли культуры в системе "Статистка"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индикатор указывает на процесс перехода регионов на единую платформу создания и агрегации контента с идентификацией пользователей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4. Доля посетителей </w:t>
            </w:r>
            <w:r>
              <w:lastRenderedPageBreak/>
              <w:t>культурных мероприятий, использующих интерактивные культурные помощники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lastRenderedPageBreak/>
              <w:t>отраслевой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сбор ведомственной </w:t>
            </w:r>
            <w:r>
              <w:lastRenderedPageBreak/>
              <w:t>статистической отчетности отрасли культуры в системе "Статистка"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 xml:space="preserve">индикатор указывает уровень внедрения </w:t>
            </w:r>
            <w:r>
              <w:lastRenderedPageBreak/>
              <w:t>искусственного интеллекта в сфере культуры и искусства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5. Количество сервисов домена "Культура", запущенных в эксплуатацию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отраслевой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сбор ведомственной статистической отчетности отрасли культуры в системе "Статистка"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индикатор указывает состояние процесса по созданию и развитию государственных информационных систем и сервисов Минкультуры России на единой цифровой платформе Российской Федерации "ГосТех"</w:t>
            </w:r>
          </w:p>
        </w:tc>
      </w:tr>
    </w:tbl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right"/>
        <w:outlineLvl w:val="1"/>
      </w:pPr>
      <w:r>
        <w:t>Приложение N 2</w:t>
      </w:r>
    </w:p>
    <w:p w:rsidR="004C1A50" w:rsidRDefault="004C1A50">
      <w:pPr>
        <w:pStyle w:val="ConsPlusNormal"/>
        <w:jc w:val="right"/>
      </w:pPr>
      <w:r>
        <w:t>к стратегическому направлению в области</w:t>
      </w:r>
    </w:p>
    <w:p w:rsidR="004C1A50" w:rsidRDefault="004C1A50">
      <w:pPr>
        <w:pStyle w:val="ConsPlusNormal"/>
        <w:jc w:val="right"/>
      </w:pPr>
      <w:r>
        <w:t>цифровой трансформации отрасли культуры</w:t>
      </w:r>
    </w:p>
    <w:p w:rsidR="004C1A50" w:rsidRDefault="004C1A50">
      <w:pPr>
        <w:pStyle w:val="ConsPlusNormal"/>
        <w:jc w:val="right"/>
      </w:pPr>
      <w:r>
        <w:t>Российской Федерации до 2030 года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</w:pPr>
      <w:bookmarkStart w:id="3" w:name="P321"/>
      <w:bookmarkEnd w:id="3"/>
      <w:r>
        <w:t>УЧАСТНИКИ</w:t>
      </w:r>
    </w:p>
    <w:p w:rsidR="004C1A50" w:rsidRDefault="004C1A50">
      <w:pPr>
        <w:pStyle w:val="ConsPlusTitle"/>
        <w:jc w:val="center"/>
      </w:pPr>
      <w:r>
        <w:t>СТРАТЕГИЧЕСКОГО НАПРАВЛЕНИЯ В ОБЛАСТИ ЦИФРОВОЙ ТРАНСФОРМАЦИИ</w:t>
      </w:r>
    </w:p>
    <w:p w:rsidR="004C1A50" w:rsidRDefault="004C1A50">
      <w:pPr>
        <w:pStyle w:val="ConsPlusTitle"/>
        <w:jc w:val="center"/>
      </w:pPr>
      <w:r>
        <w:t>ОТРАСЛИ КУЛЬТУРЫ РОССИЙСКОЙ ФЕДЕРАЦИИ ДО 2030 ГОДА</w:t>
      </w:r>
    </w:p>
    <w:p w:rsidR="004C1A50" w:rsidRDefault="004C1A50">
      <w:pPr>
        <w:pStyle w:val="ConsPlusTitle"/>
        <w:jc w:val="center"/>
      </w:pPr>
      <w:r>
        <w:t>И ПРОБЛЕМАТИКА, СВЯЗАННАЯ С УЧАСТНИКАМИ ЭТОГО</w:t>
      </w:r>
    </w:p>
    <w:p w:rsidR="004C1A50" w:rsidRDefault="004C1A50">
      <w:pPr>
        <w:pStyle w:val="ConsPlusTitle"/>
        <w:jc w:val="center"/>
      </w:pPr>
      <w:r>
        <w:t>СТРАТЕГИЧЕСКОГО НАПРАВЛЕНИЯ</w:t>
      </w:r>
    </w:p>
    <w:p w:rsidR="004C1A50" w:rsidRDefault="004C1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1200"/>
        <w:gridCol w:w="2520"/>
        <w:gridCol w:w="3264"/>
        <w:gridCol w:w="2330"/>
        <w:gridCol w:w="2227"/>
        <w:gridCol w:w="1118"/>
      </w:tblGrid>
      <w:tr w:rsidR="004C1A50"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Бенефициар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Краткая характеристика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Проблематика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Как проблематика влияет на бенефициара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Какое еще негативное влияние имеет вызов, угроза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Ранжирование вызова, угрозы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1. Посетители культурных мероприятий по </w:t>
            </w:r>
            <w:r>
              <w:lastRenderedPageBreak/>
              <w:t>билетам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граждане, которые ценят искусство, образование и культуру и регулярно </w:t>
            </w:r>
            <w:r>
              <w:lastRenderedPageBreak/>
              <w:t>посещают музеи, театры, концертные организации, цирки, зоопарки и кинотеатры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спекуляции - завышенные цены на билет от перекупщиков;</w:t>
            </w:r>
          </w:p>
          <w:p w:rsidR="004C1A50" w:rsidRDefault="004C1A50">
            <w:pPr>
              <w:pStyle w:val="ConsPlusNormal"/>
            </w:pPr>
            <w:r>
              <w:t xml:space="preserve">для возврата билета </w:t>
            </w:r>
            <w:r>
              <w:lastRenderedPageBreak/>
              <w:t>необходимо написать заявление за несколько дней до начала мероприятия, в некоторых случаях необходимо личное посещение места возврата билета;</w:t>
            </w:r>
          </w:p>
          <w:p w:rsidR="004C1A50" w:rsidRDefault="004C1A50">
            <w:pPr>
              <w:pStyle w:val="ConsPlusNormal"/>
            </w:pPr>
            <w:r>
              <w:t>подделка билетов на мероприятия и сайтов по их продаже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ограничение доступа к мероприятиям;</w:t>
            </w:r>
          </w:p>
          <w:p w:rsidR="004C1A50" w:rsidRDefault="004C1A50">
            <w:pPr>
              <w:pStyle w:val="ConsPlusNormal"/>
            </w:pPr>
            <w:r>
              <w:t xml:space="preserve">дополнительные </w:t>
            </w:r>
            <w:r>
              <w:lastRenderedPageBreak/>
              <w:t>финансовые расходы на приобретение билетов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 xml:space="preserve">снижение уровня удовлетворения и доверия посетителей </w:t>
            </w:r>
            <w:r>
              <w:lastRenderedPageBreak/>
              <w:t>к культурным мероприятиям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2. Посетители всех библиотек вне зависимости от ведомственной принадлежности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граждане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граждане, которые интересуются чтением и поиском информации, посещающие библиотеки, чтобы найти интересные книги, журналы и другие материалы для чтения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нет актуальных данных о посещении библиотек;</w:t>
            </w:r>
          </w:p>
          <w:p w:rsidR="004C1A50" w:rsidRDefault="004C1A50">
            <w:pPr>
              <w:pStyle w:val="ConsPlusNormal"/>
            </w:pPr>
            <w:r>
              <w:t>пополнение фондов библиотек производится не от потребностей читателей;</w:t>
            </w:r>
          </w:p>
          <w:p w:rsidR="004C1A50" w:rsidRDefault="004C1A50">
            <w:pPr>
              <w:pStyle w:val="ConsPlusNormal"/>
            </w:pPr>
            <w:r>
              <w:t>большое количество старого фонда, который не используется;</w:t>
            </w:r>
          </w:p>
          <w:p w:rsidR="004C1A50" w:rsidRDefault="004C1A50">
            <w:pPr>
              <w:pStyle w:val="ConsPlusNormal"/>
            </w:pPr>
            <w:r>
              <w:t>дублирование информации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ограниченный доступ к источникам первичных данных;</w:t>
            </w:r>
          </w:p>
          <w:p w:rsidR="004C1A50" w:rsidRDefault="004C1A50">
            <w:pPr>
              <w:pStyle w:val="ConsPlusNormal"/>
            </w:pPr>
            <w:r>
              <w:t>утрата ценности библиотеки как общественного места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снижение интереса к чтению и образованию;</w:t>
            </w:r>
          </w:p>
          <w:p w:rsidR="004C1A50" w:rsidRDefault="004C1A50">
            <w:pPr>
              <w:pStyle w:val="ConsPlusNormal"/>
            </w:pPr>
            <w:r>
              <w:t xml:space="preserve">рост </w:t>
            </w:r>
            <w:proofErr w:type="gramStart"/>
            <w:r>
              <w:t>нелегального</w:t>
            </w:r>
            <w:proofErr w:type="gramEnd"/>
            <w:r>
              <w:t xml:space="preserve"> контента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10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3. Посетители культурно-досуговых учреждений, парков культуры и отдыха, детских школ искусств, учреждений образования и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граждане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граждане, которые ценят искусство, образование и культуру и регулярно посещают культурно-досуговые учреждения, парки культуры и отдыха, детские школы искусств, учреждения образования и культуры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нет возможности прослеживания творческого пути;</w:t>
            </w:r>
          </w:p>
          <w:p w:rsidR="004C1A50" w:rsidRDefault="004C1A50">
            <w:pPr>
              <w:pStyle w:val="ConsPlusNormal"/>
            </w:pPr>
            <w:r>
              <w:t>отсутствие обратной связи от посетителей после мероприятия;</w:t>
            </w:r>
          </w:p>
          <w:p w:rsidR="004C1A50" w:rsidRDefault="004C1A50">
            <w:pPr>
              <w:pStyle w:val="ConsPlusNormal"/>
            </w:pPr>
            <w:r>
              <w:t>не обеспечена полнота сбора и хранение первичных данных из учреждений культуры о посетителях и клиентах для наполнения их цифровых профилей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ограничение доступа к ресурсам;</w:t>
            </w:r>
          </w:p>
          <w:p w:rsidR="004C1A50" w:rsidRDefault="004C1A50">
            <w:pPr>
              <w:pStyle w:val="ConsPlusNormal"/>
            </w:pPr>
            <w:r>
              <w:t>снижение инноваций в культуре и искусстве;</w:t>
            </w:r>
          </w:p>
          <w:p w:rsidR="004C1A50" w:rsidRDefault="004C1A50">
            <w:pPr>
              <w:pStyle w:val="ConsPlusNormal"/>
            </w:pPr>
            <w:r>
              <w:t>ограниченные возможности обучения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утрата возможности улучшить качество культурных мероприятий;</w:t>
            </w:r>
          </w:p>
          <w:p w:rsidR="004C1A50" w:rsidRDefault="004C1A50">
            <w:pPr>
              <w:pStyle w:val="ConsPlusNormal"/>
            </w:pPr>
            <w:r>
              <w:t>потеря репутации и доверия к организаторам культурных мероприятий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10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4. Федеральные и региональные учреждения </w:t>
            </w:r>
            <w:r>
              <w:lastRenderedPageBreak/>
              <w:t>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государство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организации, </w:t>
            </w:r>
            <w:proofErr w:type="gramStart"/>
            <w:r>
              <w:t>которые</w:t>
            </w:r>
            <w:proofErr w:type="gramEnd"/>
            <w:r>
              <w:t xml:space="preserve"> осуществляют культурную </w:t>
            </w:r>
            <w:r>
              <w:lastRenderedPageBreak/>
              <w:t>деятельность по сохранению, созданию, распространению и освоению культурных ценностей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разрозненность региональных информационных систем;</w:t>
            </w:r>
          </w:p>
          <w:p w:rsidR="004C1A50" w:rsidRDefault="004C1A50">
            <w:pPr>
              <w:pStyle w:val="ConsPlusNormal"/>
            </w:pPr>
            <w:r>
              <w:t xml:space="preserve">дефицит возможностей </w:t>
            </w:r>
            <w:r>
              <w:lastRenderedPageBreak/>
              <w:t xml:space="preserve">продвижения </w:t>
            </w:r>
            <w:proofErr w:type="gramStart"/>
            <w:r>
              <w:t>региональной</w:t>
            </w:r>
            <w:proofErr w:type="gramEnd"/>
            <w:r>
              <w:t xml:space="preserve"> культуры и этнокультурного достояния регионов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 xml:space="preserve">нет региональных реестров объектов культуры, событий в </w:t>
            </w:r>
            <w:r>
              <w:lastRenderedPageBreak/>
              <w:t>достаточном для пользователя объеме данных;</w:t>
            </w:r>
          </w:p>
          <w:p w:rsidR="004C1A50" w:rsidRDefault="004C1A50">
            <w:pPr>
              <w:pStyle w:val="ConsPlusNormal"/>
            </w:pPr>
            <w:proofErr w:type="gramStart"/>
            <w:r>
              <w:t>ограничены возможности продвижения местной культуры на федеральных ресурсах;</w:t>
            </w:r>
            <w:proofErr w:type="gramEnd"/>
          </w:p>
          <w:p w:rsidR="004C1A50" w:rsidRDefault="004C1A50">
            <w:pPr>
              <w:pStyle w:val="ConsPlusNormal"/>
            </w:pPr>
            <w:r>
              <w:t>недостаток объективных данных и аналитики для принятия решений по проведению крупных мероприятий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 xml:space="preserve">учреждения культуры не имеют достаточной </w:t>
            </w:r>
            <w:r>
              <w:lastRenderedPageBreak/>
              <w:t>информации о своих клиентах-посетителях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lastRenderedPageBreak/>
              <w:t>9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5. Регуляторы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государство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управление отраслью культуры, государственная культурная политика, сохранение социокультурных ценностей Российской Федерации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несвязность развития информационных систем Минкультуры России и других ведомств;</w:t>
            </w:r>
          </w:p>
          <w:p w:rsidR="004C1A50" w:rsidRDefault="004C1A50">
            <w:pPr>
              <w:pStyle w:val="ConsPlusNormal"/>
            </w:pPr>
            <w:r>
              <w:t>отсутствие единой отраслевой модели данных;</w:t>
            </w:r>
          </w:p>
          <w:p w:rsidR="004C1A50" w:rsidRDefault="004C1A50">
            <w:pPr>
              <w:pStyle w:val="ConsPlusNormal"/>
            </w:pPr>
            <w:r>
              <w:t>снижение уровня информационной безопасности из-за длительного проведения аттестации информационных систем, дублирование сбора, ввода данных в системах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недостаток скоординированных решений;</w:t>
            </w:r>
          </w:p>
          <w:p w:rsidR="004C1A50" w:rsidRDefault="004C1A50">
            <w:pPr>
              <w:pStyle w:val="ConsPlusNormal"/>
            </w:pPr>
            <w:r>
              <w:t>риск дублирования и недостоверности данных;</w:t>
            </w:r>
          </w:p>
          <w:p w:rsidR="004C1A50" w:rsidRDefault="004C1A50">
            <w:pPr>
              <w:pStyle w:val="ConsPlusNormal"/>
            </w:pPr>
            <w:r>
              <w:t>трудности в обмене информацией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большое количество отчетности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10</w:t>
            </w:r>
          </w:p>
        </w:tc>
      </w:tr>
    </w:tbl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right"/>
        <w:outlineLvl w:val="1"/>
      </w:pPr>
      <w:r>
        <w:t>Приложение N 3</w:t>
      </w:r>
    </w:p>
    <w:p w:rsidR="004C1A50" w:rsidRDefault="004C1A50">
      <w:pPr>
        <w:pStyle w:val="ConsPlusNormal"/>
        <w:jc w:val="right"/>
      </w:pPr>
      <w:r>
        <w:lastRenderedPageBreak/>
        <w:t>к стратегическому направлению в области</w:t>
      </w:r>
    </w:p>
    <w:p w:rsidR="004C1A50" w:rsidRDefault="004C1A50">
      <w:pPr>
        <w:pStyle w:val="ConsPlusNormal"/>
        <w:jc w:val="right"/>
      </w:pPr>
      <w:r>
        <w:t>цифровой трансформации отрасли культуры</w:t>
      </w:r>
    </w:p>
    <w:p w:rsidR="004C1A50" w:rsidRDefault="004C1A50">
      <w:pPr>
        <w:pStyle w:val="ConsPlusNormal"/>
        <w:jc w:val="right"/>
      </w:pPr>
      <w:r>
        <w:t>Российской Федерации до 2030 года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</w:pPr>
      <w:bookmarkStart w:id="4" w:name="P399"/>
      <w:bookmarkEnd w:id="4"/>
      <w:r>
        <w:t>ЦЕЛЕВОЕ СОСТОЯНИЕ</w:t>
      </w:r>
    </w:p>
    <w:p w:rsidR="004C1A50" w:rsidRDefault="004C1A50">
      <w:pPr>
        <w:pStyle w:val="ConsPlusTitle"/>
        <w:jc w:val="center"/>
      </w:pPr>
      <w:r>
        <w:t>СТРАТЕГИЧЕСКОГО НАПРАВЛЕНИЯ В ОБЛАСТИ ЦИФРОВОЙ ТРАНСФОРМАЦИИ</w:t>
      </w:r>
    </w:p>
    <w:p w:rsidR="004C1A50" w:rsidRDefault="004C1A50">
      <w:pPr>
        <w:pStyle w:val="ConsPlusTitle"/>
        <w:jc w:val="center"/>
      </w:pPr>
      <w:r>
        <w:t>ОТРАСЛИ КУЛЬТУРЫ РОССИЙСКОЙ ФЕДЕРАЦИИ ДО 2030 ГОДА</w:t>
      </w:r>
    </w:p>
    <w:p w:rsidR="004C1A50" w:rsidRDefault="004C1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3686"/>
        <w:gridCol w:w="4147"/>
        <w:gridCol w:w="3336"/>
      </w:tblGrid>
      <w:tr w:rsidR="004C1A50"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Бенефициар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Проблематика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Естественное будущее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Целевое состояние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1. Посетители культурных мероприятий по билетам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спекуляции - завышенные цены на билет от перекупщиков;</w:t>
            </w:r>
          </w:p>
          <w:p w:rsidR="004C1A50" w:rsidRDefault="004C1A50">
            <w:pPr>
              <w:pStyle w:val="ConsPlusNormal"/>
            </w:pPr>
            <w:r>
              <w:t>для возврата билета необходимо написать заявление за несколько дней до начала мероприятия, в некоторых случаях необходимо личное посещение места возврата билета;</w:t>
            </w:r>
          </w:p>
          <w:p w:rsidR="004C1A50" w:rsidRDefault="004C1A50">
            <w:pPr>
              <w:pStyle w:val="ConsPlusNormal"/>
            </w:pPr>
            <w:r>
              <w:t>подделка билетов на мероприятия и сайтов по их продаже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отсутствие проверки подлинности билетов;</w:t>
            </w:r>
          </w:p>
          <w:p w:rsidR="004C1A50" w:rsidRDefault="004C1A50">
            <w:pPr>
              <w:pStyle w:val="ConsPlusNormal"/>
            </w:pPr>
            <w:r>
              <w:t>продолжение роста подделки билетов, сайтов мероприятий и спекуляции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сохранение информации о билете в неизменном реестре системы;</w:t>
            </w:r>
          </w:p>
          <w:p w:rsidR="004C1A50" w:rsidRDefault="004C1A50">
            <w:pPr>
              <w:pStyle w:val="ConsPlusNormal"/>
            </w:pPr>
            <w:r>
              <w:t>отслеживание всего жизненного цикла билета от создания анонса мероприятия до гашения билета и прохода на мероприятие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2. Посетители всех библиотек вне зависимости от ведомственной принадлежности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нет актуальных данных о посещении библиотек;</w:t>
            </w:r>
          </w:p>
          <w:p w:rsidR="004C1A50" w:rsidRDefault="004C1A50">
            <w:pPr>
              <w:pStyle w:val="ConsPlusNormal"/>
            </w:pPr>
            <w:r>
              <w:t>пополнение фондов библиотек производится не от потребностей читателей;</w:t>
            </w:r>
          </w:p>
          <w:p w:rsidR="004C1A50" w:rsidRDefault="004C1A50">
            <w:pPr>
              <w:pStyle w:val="ConsPlusNormal"/>
            </w:pPr>
            <w:r>
              <w:t>дублирование информации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единый реестр читателей не создан;</w:t>
            </w:r>
          </w:p>
          <w:p w:rsidR="004C1A50" w:rsidRDefault="004C1A50">
            <w:pPr>
              <w:pStyle w:val="ConsPlusNormal"/>
            </w:pPr>
            <w:r>
              <w:t>комплектование библиотек производится без анализа потребностей читателей, без учета специфики регионов и без внимания к актуальным тенденциям в литературе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при нахождении в любом субъекте Российской Федерации гражданин имеет возможность беспрепятственно посещать библиотеку и (или) воспользоваться ее сервисами офлайн или онлайн;</w:t>
            </w:r>
          </w:p>
          <w:p w:rsidR="004C1A50" w:rsidRDefault="004C1A50">
            <w:pPr>
              <w:pStyle w:val="ConsPlusNormal"/>
            </w:pPr>
            <w:r>
              <w:t>комплектование библиотек производится в зависимости от потребностей читателей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3. Посетители культурно-</w:t>
            </w:r>
            <w:r>
              <w:lastRenderedPageBreak/>
              <w:t>досуговых учреждений, парков культуры и отдыха, детских школ искусств, учреждений образования и культуры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нет возможности прослеживания творческого пути;</w:t>
            </w:r>
          </w:p>
          <w:p w:rsidR="004C1A50" w:rsidRDefault="004C1A50">
            <w:pPr>
              <w:pStyle w:val="ConsPlusNormal"/>
            </w:pPr>
            <w:r>
              <w:lastRenderedPageBreak/>
              <w:t>отсутствие обратной связи от посетителей после мероприятия;</w:t>
            </w:r>
          </w:p>
          <w:p w:rsidR="004C1A50" w:rsidRDefault="004C1A50">
            <w:pPr>
              <w:pStyle w:val="ConsPlusNormal"/>
            </w:pPr>
            <w:r>
              <w:t>не обеспечена полнота сбора и хранение первичных данных из учреждений культуры о посетителях и клиентах для наполнения их цифровых профилей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 xml:space="preserve">цифровой след интересов, покупок, посещений культурных событий не </w:t>
            </w:r>
            <w:r>
              <w:lastRenderedPageBreak/>
              <w:t>сохраняется, нет возможности анализа изменений тенденции отрасли культуры;</w:t>
            </w:r>
          </w:p>
          <w:p w:rsidR="004C1A50" w:rsidRDefault="004C1A50">
            <w:pPr>
              <w:pStyle w:val="ConsPlusNormal"/>
            </w:pPr>
            <w:r>
              <w:t>отсутствует оперативная обратная связь от посетителей после мероприятия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 xml:space="preserve">производится формирование портфолио "профессионала </w:t>
            </w:r>
            <w:r>
              <w:lastRenderedPageBreak/>
              <w:t>отрасли" в сфере культуры (от детских школ искусств и культурно-досуговых учреждений до повышения квалификации);</w:t>
            </w:r>
          </w:p>
          <w:p w:rsidR="004C1A50" w:rsidRDefault="004C1A50">
            <w:pPr>
              <w:pStyle w:val="ConsPlusNormal"/>
            </w:pPr>
            <w:r>
              <w:t>получение актуальной и оперативной обратной связи от посетителей культурных мероприятий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4. Федеральные и региональные учреждения культуры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разрозненность региональных информационных систем;</w:t>
            </w:r>
          </w:p>
          <w:p w:rsidR="004C1A50" w:rsidRDefault="004C1A50">
            <w:pPr>
              <w:pStyle w:val="ConsPlusNormal"/>
            </w:pPr>
            <w:r>
              <w:t xml:space="preserve">дефицит возможностей продвижения </w:t>
            </w:r>
            <w:proofErr w:type="gramStart"/>
            <w:r>
              <w:t>региональной</w:t>
            </w:r>
            <w:proofErr w:type="gramEnd"/>
            <w:r>
              <w:t xml:space="preserve"> культуры и этнокультурного достояния регионов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снижение возможности продвижения культуры и этнокультурного достояния регионов;</w:t>
            </w:r>
          </w:p>
          <w:p w:rsidR="004C1A50" w:rsidRDefault="004C1A50">
            <w:pPr>
              <w:pStyle w:val="ConsPlusNormal"/>
            </w:pPr>
            <w:proofErr w:type="gramStart"/>
            <w:r>
              <w:t>территориально-лоскутная</w:t>
            </w:r>
            <w:proofErr w:type="gramEnd"/>
            <w:r>
              <w:t xml:space="preserve"> цифровизация учреждений культуры (в зависимости от объема средств региональных бюджетов и бюджетов муниципальных образований, выделенных на соответствующие цели);</w:t>
            </w:r>
          </w:p>
          <w:p w:rsidR="004C1A50" w:rsidRDefault="004C1A50">
            <w:pPr>
              <w:pStyle w:val="ConsPlusNormal"/>
            </w:pPr>
            <w:r>
              <w:t>разница уровня образования в сфере культуры между регионами, а также между малыми поселениями и крупными городами в силу разной эффективности среды управления отраслью культуры на местах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функционирует единая платформа создания и агрегации контента, в которой производится идентификация пользователей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для регионов;</w:t>
            </w:r>
          </w:p>
          <w:p w:rsidR="004C1A50" w:rsidRDefault="004C1A50">
            <w:pPr>
              <w:pStyle w:val="ConsPlusNormal"/>
            </w:pPr>
            <w:r>
              <w:t>продвижение мероприятий между регионами производится с использованием модуля организации гастролей ("Биржа гастролей")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5. Регуляторы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несвязность развития информационных систем Минкультуры России и других ведомств;</w:t>
            </w:r>
          </w:p>
          <w:p w:rsidR="004C1A50" w:rsidRDefault="004C1A50">
            <w:pPr>
              <w:pStyle w:val="ConsPlusNormal"/>
            </w:pPr>
            <w:r>
              <w:t>отсутствие единой отраслевой модели данных;</w:t>
            </w:r>
          </w:p>
          <w:p w:rsidR="004C1A50" w:rsidRDefault="004C1A50">
            <w:pPr>
              <w:pStyle w:val="ConsPlusNormal"/>
            </w:pPr>
            <w:r>
              <w:t>снижение уровня информационной безопасности из-за длительного проведения аттестации информационных систем;</w:t>
            </w:r>
          </w:p>
          <w:p w:rsidR="004C1A50" w:rsidRDefault="004C1A50">
            <w:pPr>
              <w:pStyle w:val="ConsPlusNormal"/>
            </w:pPr>
            <w:r>
              <w:t>дублирование сбора, ввода данных в системах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увеличение сроков запуска новых сервисов и разработки нормативно-правовой базы реализации информационных систем;</w:t>
            </w:r>
          </w:p>
          <w:p w:rsidR="004C1A50" w:rsidRDefault="004C1A50">
            <w:pPr>
              <w:pStyle w:val="ConsPlusNormal"/>
            </w:pPr>
            <w:r>
              <w:t>отсутствие структурированной и прозрачной информации о жизненном цикле создания и развития информационных систем;</w:t>
            </w:r>
          </w:p>
          <w:p w:rsidR="004C1A50" w:rsidRDefault="004C1A50">
            <w:pPr>
              <w:pStyle w:val="ConsPlusNormal"/>
            </w:pPr>
            <w:r>
              <w:t>увеличение угроз информационной безопасности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используется итерационная модель проектирования архитектуры цифровых сервисов отрасли культуры;</w:t>
            </w:r>
          </w:p>
          <w:p w:rsidR="004C1A50" w:rsidRDefault="004C1A50">
            <w:pPr>
              <w:pStyle w:val="ConsPlusNormal"/>
            </w:pPr>
            <w:r>
              <w:t>исключение дублирования функциональности в информационных системах и сервисах за счет повторного использования компонентов единой цифровой платформы Российской Федерации "ГосТех";</w:t>
            </w:r>
          </w:p>
          <w:p w:rsidR="004C1A50" w:rsidRDefault="004C1A50">
            <w:pPr>
              <w:pStyle w:val="ConsPlusNormal"/>
            </w:pPr>
            <w:r>
              <w:t>ввод и сбор данных производится из единого источника для обеспечения актуальности, целостности данных и безопасности систем;</w:t>
            </w:r>
          </w:p>
          <w:p w:rsidR="004C1A50" w:rsidRDefault="004C1A50">
            <w:pPr>
              <w:pStyle w:val="ConsPlusNormal"/>
            </w:pPr>
            <w:r>
              <w:t>создание, развитие и эксплуатация сервисов и проектов стратегического направления производятся в рамках домена "Культура"</w:t>
            </w:r>
          </w:p>
        </w:tc>
      </w:tr>
    </w:tbl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right"/>
        <w:outlineLvl w:val="1"/>
      </w:pPr>
      <w:r>
        <w:t>Приложение N 4</w:t>
      </w:r>
    </w:p>
    <w:p w:rsidR="004C1A50" w:rsidRDefault="004C1A50">
      <w:pPr>
        <w:pStyle w:val="ConsPlusNormal"/>
        <w:jc w:val="right"/>
      </w:pPr>
      <w:r>
        <w:t>к стратегическому направлению в области</w:t>
      </w:r>
    </w:p>
    <w:p w:rsidR="004C1A50" w:rsidRDefault="004C1A50">
      <w:pPr>
        <w:pStyle w:val="ConsPlusNormal"/>
        <w:jc w:val="right"/>
      </w:pPr>
      <w:r>
        <w:t>цифровой трансформации отрасли культуры</w:t>
      </w:r>
    </w:p>
    <w:p w:rsidR="004C1A50" w:rsidRDefault="004C1A50">
      <w:pPr>
        <w:pStyle w:val="ConsPlusNormal"/>
        <w:jc w:val="right"/>
      </w:pPr>
      <w:r>
        <w:t>Российской Федерации до 2030 года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</w:pPr>
      <w:bookmarkStart w:id="5" w:name="P461"/>
      <w:bookmarkEnd w:id="5"/>
      <w:r>
        <w:t>ПРОЕКТЫ</w:t>
      </w:r>
    </w:p>
    <w:p w:rsidR="004C1A50" w:rsidRDefault="004C1A50">
      <w:pPr>
        <w:pStyle w:val="ConsPlusTitle"/>
        <w:jc w:val="center"/>
      </w:pPr>
      <w:r>
        <w:t>СТРАТЕГИЧЕСКОГО НАПРАВЛЕНИЯ В ОБЛАСТИ ЦИФРОВОЙ ТРАНСФОРМАЦИИ</w:t>
      </w:r>
    </w:p>
    <w:p w:rsidR="004C1A50" w:rsidRDefault="004C1A50">
      <w:pPr>
        <w:pStyle w:val="ConsPlusTitle"/>
        <w:jc w:val="center"/>
      </w:pPr>
      <w:r>
        <w:t>ОТРАСЛИ КУЛЬТУРЫ РОССИЙСКОЙ ФЕДЕРАЦИИ ДО 2030 ГОДА</w:t>
      </w:r>
    </w:p>
    <w:p w:rsidR="004C1A50" w:rsidRDefault="004C1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5"/>
        <w:gridCol w:w="3288"/>
        <w:gridCol w:w="3458"/>
        <w:gridCol w:w="2041"/>
        <w:gridCol w:w="3701"/>
      </w:tblGrid>
      <w:tr w:rsidR="004C1A50"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Бенефициар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Вызов (угроза)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Целевое состояние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Проекты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Результаты проекта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1. Посетители культурных мероприятий по билетам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спекуляции - завышенные цены на билет от перекупщиков;</w:t>
            </w:r>
          </w:p>
          <w:p w:rsidR="004C1A50" w:rsidRDefault="004C1A50">
            <w:pPr>
              <w:pStyle w:val="ConsPlusNormal"/>
            </w:pPr>
            <w:r>
              <w:t>для возврата билета необходимо написать заявление за несколько дней до начала мероприятия, в некоторых случаях необходимо личное посещение места возврата билета;</w:t>
            </w:r>
          </w:p>
          <w:p w:rsidR="004C1A50" w:rsidRDefault="004C1A50">
            <w:pPr>
              <w:pStyle w:val="ConsPlusNormal"/>
            </w:pPr>
            <w:r>
              <w:t>подделка билетов на мероприятия и сайтов по их продаже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сохранение информации о билете, удостоверяющем право посетителя на посещение культурного мероприятия, в реестре системы;</w:t>
            </w:r>
          </w:p>
          <w:p w:rsidR="004C1A50" w:rsidRDefault="004C1A50">
            <w:pPr>
              <w:pStyle w:val="ConsPlusNormal"/>
            </w:pPr>
            <w:r>
              <w:t>отслеживание всего жизненного цикла билета от создания анонса мероприятия до гашения билета и прохода на 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проект "Сервис ГОСБилет"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создана единая цифровая среда доверия для всех категорий участников билетного рынка отрасли культуры;</w:t>
            </w:r>
          </w:p>
          <w:p w:rsidR="004C1A50" w:rsidRDefault="004C1A50">
            <w:pPr>
              <w:pStyle w:val="ConsPlusNormal"/>
            </w:pPr>
            <w:r>
              <w:t>возврат билетов осуществляется в электронном виде по унифицированной форме;</w:t>
            </w:r>
          </w:p>
          <w:p w:rsidR="004C1A50" w:rsidRDefault="004C1A50">
            <w:pPr>
              <w:pStyle w:val="ConsPlusNormal"/>
            </w:pPr>
            <w:r>
              <w:t>информация об изменении состояния билета обновляется в режиме реального времени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2. Посетители всех библиотек вне зависимости от ведомственной принадлежности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нет актуальных данных посещений библиотек;</w:t>
            </w:r>
          </w:p>
          <w:p w:rsidR="004C1A50" w:rsidRDefault="004C1A50">
            <w:pPr>
              <w:pStyle w:val="ConsPlusNormal"/>
            </w:pPr>
            <w:r>
              <w:t>пополнение фондов библиотек производится не от потребностей читателей;</w:t>
            </w:r>
          </w:p>
          <w:p w:rsidR="004C1A50" w:rsidRDefault="004C1A50">
            <w:pPr>
              <w:pStyle w:val="ConsPlusNormal"/>
            </w:pPr>
            <w:r>
              <w:t>дублирование информации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при нахождении в любом субъекте Российской Федерации гражданин имеет возможность беспрепятственно посещать библиотеку и (или) воспользоваться ее сервисами офлайн или онлайн;</w:t>
            </w:r>
          </w:p>
          <w:p w:rsidR="004C1A50" w:rsidRDefault="004C1A50">
            <w:pPr>
              <w:pStyle w:val="ConsPlusNormal"/>
            </w:pPr>
            <w:r>
              <w:t>комплектование библиотек производится в зависимости от потребностей читателей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проект "Единый читательский билет"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национальный библиографический ресурс используется как </w:t>
            </w:r>
            <w:proofErr w:type="gramStart"/>
            <w:r>
              <w:t>мастер-данных</w:t>
            </w:r>
            <w:proofErr w:type="gramEnd"/>
            <w:r>
              <w:t xml:space="preserve"> для каталогизации изданий библиотечной отрасли;</w:t>
            </w:r>
          </w:p>
          <w:p w:rsidR="004C1A50" w:rsidRDefault="004C1A50">
            <w:pPr>
              <w:pStyle w:val="ConsPlusNormal"/>
            </w:pPr>
            <w:r>
              <w:t>национальная книжная платформа является инструментом комплектования библиотек;</w:t>
            </w:r>
          </w:p>
          <w:p w:rsidR="004C1A50" w:rsidRDefault="004C1A50">
            <w:pPr>
              <w:pStyle w:val="ConsPlusNormal"/>
            </w:pPr>
            <w:proofErr w:type="gramStart"/>
            <w:r>
              <w:t>создан и функционирует</w:t>
            </w:r>
            <w:proofErr w:type="gramEnd"/>
            <w:r>
              <w:t xml:space="preserve"> единый реестр читателей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3. Посетители культурно-досуговых учреждений, парков культуры и отдыха, детских школ искусств, учреждений образования и </w:t>
            </w:r>
            <w:r>
              <w:lastRenderedPageBreak/>
              <w:t>культуры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нет возможности прослеживания творческого пути;</w:t>
            </w:r>
          </w:p>
          <w:p w:rsidR="004C1A50" w:rsidRDefault="004C1A50">
            <w:pPr>
              <w:pStyle w:val="ConsPlusNormal"/>
            </w:pPr>
            <w:r>
              <w:t>отсутствие обратной связи от посетителей после мероприятия;</w:t>
            </w:r>
          </w:p>
          <w:p w:rsidR="004C1A50" w:rsidRDefault="004C1A50">
            <w:pPr>
              <w:pStyle w:val="ConsPlusNormal"/>
            </w:pPr>
            <w:r>
              <w:t xml:space="preserve">не обеспечена полнота сбора и хранение первичных данных из учреждений культуры о посетителях и клиентах для </w:t>
            </w:r>
            <w:r>
              <w:lastRenderedPageBreak/>
              <w:t>наполнения их цифровых профилей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производится формирование портфолио "профессионала отрасли" в сфере культуры (от детских школ искусств и культурно-досуговых учреждений до повышения квалификации);</w:t>
            </w:r>
          </w:p>
          <w:p w:rsidR="004C1A50" w:rsidRDefault="004C1A50">
            <w:pPr>
              <w:pStyle w:val="ConsPlusNormal"/>
            </w:pPr>
            <w:r>
              <w:t xml:space="preserve">получение актуальной и оперативной обратной связи от </w:t>
            </w:r>
            <w:r>
              <w:lastRenderedPageBreak/>
              <w:t>посетителей культурных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проект "Цифровой культурный профиль"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 владеет актуальной, достоверной и полной информацией о гражданах, посещающих мероприятия и учреждения культуры;</w:t>
            </w:r>
          </w:p>
          <w:p w:rsidR="004C1A50" w:rsidRDefault="004C1A50">
            <w:pPr>
              <w:pStyle w:val="ConsPlusNormal"/>
            </w:pPr>
            <w:r>
              <w:t xml:space="preserve">создана возможность предлагать подходящие мероприятия для большей вовлеченности в </w:t>
            </w:r>
            <w:r>
              <w:lastRenderedPageBreak/>
              <w:t>культурные мероприятия с использованием персональных рекомендаций на основе предпочтений и интересов;</w:t>
            </w:r>
          </w:p>
          <w:p w:rsidR="004C1A50" w:rsidRDefault="004C1A50">
            <w:pPr>
              <w:pStyle w:val="ConsPlusNormal"/>
            </w:pPr>
            <w:r>
              <w:t>увеличение количества абитуриентов на творческие специальности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4. Федеральные и региональные учреждения культуры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разрозненность региональных информационных систем;</w:t>
            </w:r>
          </w:p>
          <w:p w:rsidR="004C1A50" w:rsidRDefault="004C1A50">
            <w:pPr>
              <w:pStyle w:val="ConsPlusNormal"/>
            </w:pPr>
            <w:r>
              <w:t xml:space="preserve">дефицит возможностей продвижения </w:t>
            </w:r>
            <w:proofErr w:type="gramStart"/>
            <w:r>
              <w:t>региональной</w:t>
            </w:r>
            <w:proofErr w:type="gramEnd"/>
            <w:r>
              <w:t xml:space="preserve"> культуры и этнокультурного достояния регионов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функционирует единая платформа создания и агрегации контента, в которой производится идентификация пользователей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для регионов;</w:t>
            </w:r>
          </w:p>
          <w:p w:rsidR="004C1A50" w:rsidRDefault="004C1A50">
            <w:pPr>
              <w:pStyle w:val="ConsPlusNormal"/>
            </w:pPr>
            <w:r>
              <w:t>продвижение мероприятий между регионами производится с использованием модуля организации гастролей ("Биржа гастролей")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проект "Культурный регион, типовое облачное решение"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автоматизированы операционные процессы учреждений и взаимодействие с социальными сетями;</w:t>
            </w:r>
          </w:p>
          <w:p w:rsidR="004C1A50" w:rsidRDefault="004C1A50">
            <w:pPr>
              <w:pStyle w:val="ConsPlusNormal"/>
            </w:pPr>
            <w:r>
              <w:t>внедрена облачная платформа для уравнивания возможностей учреждений культуры в реализации бесплатных и платных билетов по единым правилам с оффлайн модулем в отсутствие связи;</w:t>
            </w:r>
          </w:p>
          <w:p w:rsidR="004C1A50" w:rsidRDefault="004C1A50">
            <w:pPr>
              <w:pStyle w:val="ConsPlusNormal"/>
            </w:pPr>
            <w:r>
              <w:t>обеспечены адаптивные сценарии реализации пользовательских интерфейсов с учетом региональных, национальных, этнокультурных особенностей в части персонализации и рекомендаций, мультиязычности субъектов Российской Федерации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5. Посетители учреждений культуры (библиотеки, </w:t>
            </w:r>
            <w:r>
              <w:lastRenderedPageBreak/>
              <w:t>культурно-досуговые учреждения, музеи, театры, парки культуры и отдыха, концертные организации, цирки, зоопарки, кинотеатры, детские школы искусств, организации, осуществляющие образовательную деятельность по образовательным программам среднего профессионального и высшего образования в сфере культуры)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отсутствие отраслевой специфики, культурной направленности в поисковых системах;</w:t>
            </w:r>
          </w:p>
          <w:p w:rsidR="004C1A50" w:rsidRDefault="004C1A50">
            <w:pPr>
              <w:pStyle w:val="ConsPlusNormal"/>
            </w:pPr>
            <w:r>
              <w:lastRenderedPageBreak/>
              <w:t>отсутствие актуальных наборов данных для глубинного анализа направлений культуры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обогащение цифрового культурного профиля гражданина;</w:t>
            </w:r>
          </w:p>
          <w:p w:rsidR="004C1A50" w:rsidRDefault="004C1A50">
            <w:pPr>
              <w:pStyle w:val="ConsPlusNormal"/>
            </w:pPr>
            <w:r>
              <w:t xml:space="preserve">функционирует единая платформа агрегации и обработки с </w:t>
            </w:r>
            <w:r>
              <w:lastRenderedPageBreak/>
              <w:t>использованием искусственного интеллекта и генерации персонализированных предложений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проект "Интерактивные культурные помощники"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созданы алгоритмы искусственного интеллекта для генерации персонализированных предложений на основе анализа данных о </w:t>
            </w:r>
            <w:r>
              <w:lastRenderedPageBreak/>
              <w:t>посещениях гражданином мероприятий в сфере культурного образования и досуга: культурная программа;</w:t>
            </w:r>
          </w:p>
          <w:p w:rsidR="004C1A50" w:rsidRDefault="004C1A50">
            <w:pPr>
              <w:pStyle w:val="ConsPlusNormal"/>
            </w:pPr>
            <w:r>
              <w:t>персонализированные предложения по подбору книг;</w:t>
            </w:r>
          </w:p>
          <w:p w:rsidR="004C1A50" w:rsidRDefault="004C1A50">
            <w:pPr>
              <w:pStyle w:val="ConsPlusNormal"/>
            </w:pPr>
            <w:r>
              <w:t>поиск выставок и мероприятий в учреждениях культуры по предметам музейного фонда, по культурной самобытности народов и этнических общностей Российской Федерации или языковой принадлежности;</w:t>
            </w:r>
          </w:p>
          <w:p w:rsidR="004C1A50" w:rsidRDefault="004C1A50">
            <w:pPr>
              <w:pStyle w:val="ConsPlusNormal"/>
            </w:pPr>
            <w:r>
              <w:t>интеграции с сервисами других участников отрасли культуры (порталы афиш, билетные операторы, учреждения культуры, социальные сети)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6. Посетители учреждений и мероприятий культуры, регуляторы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несвязность развития информационных систем Минкультуры России и других ведомств;</w:t>
            </w:r>
          </w:p>
          <w:p w:rsidR="004C1A50" w:rsidRDefault="004C1A50">
            <w:pPr>
              <w:pStyle w:val="ConsPlusNormal"/>
            </w:pPr>
            <w:r>
              <w:t>отсутствие единой отраслевой модели данных;</w:t>
            </w:r>
          </w:p>
          <w:p w:rsidR="004C1A50" w:rsidRDefault="004C1A50">
            <w:pPr>
              <w:pStyle w:val="ConsPlusNormal"/>
            </w:pPr>
            <w:r>
              <w:t>снижение уровня информационной безопасности из-за длительного проведения аттестации информационных систем;</w:t>
            </w:r>
          </w:p>
          <w:p w:rsidR="004C1A50" w:rsidRDefault="004C1A50">
            <w:pPr>
              <w:pStyle w:val="ConsPlusNormal"/>
            </w:pPr>
            <w:r>
              <w:t>дублирование сбора, ввода данных в системах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используется итерационная модель проектирования архитектуры цифровых сервисов отрасли культуры;</w:t>
            </w:r>
          </w:p>
          <w:p w:rsidR="004C1A50" w:rsidRDefault="004C1A50">
            <w:pPr>
              <w:pStyle w:val="ConsPlusNormal"/>
            </w:pPr>
            <w:r>
              <w:t>исключение дублирования функциональности в информационных системах и сервисах за счет повторного использования компонентов единой цифровой платформы "ГосТех";</w:t>
            </w:r>
          </w:p>
          <w:p w:rsidR="004C1A50" w:rsidRDefault="004C1A50">
            <w:pPr>
              <w:pStyle w:val="ConsPlusNormal"/>
            </w:pPr>
            <w:r>
              <w:t xml:space="preserve">ввод и сбор данных производится из единого источника для </w:t>
            </w:r>
            <w:r>
              <w:lastRenderedPageBreak/>
              <w:t>обеспечения актуальности, целостности данных и безопасности систем;</w:t>
            </w:r>
          </w:p>
          <w:p w:rsidR="004C1A50" w:rsidRDefault="004C1A50">
            <w:pPr>
              <w:pStyle w:val="ConsPlusNormal"/>
            </w:pPr>
            <w:r>
              <w:t>создание, развитие и эксплуатация сервисов и проекты стратегического направления производятся в рамках домена "Культура"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проект "Домен "Культура"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разработаны клиентские пути домена "Культура";</w:t>
            </w:r>
          </w:p>
          <w:p w:rsidR="004C1A50" w:rsidRDefault="004C1A50">
            <w:pPr>
              <w:pStyle w:val="ConsPlusNormal"/>
            </w:pPr>
            <w:r>
              <w:t>разработаны ключевые сервисы домена "Культура";</w:t>
            </w:r>
          </w:p>
          <w:p w:rsidR="004C1A50" w:rsidRDefault="004C1A50">
            <w:pPr>
              <w:pStyle w:val="ConsPlusNormal"/>
            </w:pPr>
            <w:r>
              <w:t>в рамках деятельности Правительства Российской Федерации выполнена защита целевой архитектуры домена "Культура" единой цифровой платформы Российской Федерации "ГосТех";</w:t>
            </w:r>
          </w:p>
          <w:p w:rsidR="004C1A50" w:rsidRDefault="004C1A50">
            <w:pPr>
              <w:pStyle w:val="ConsPlusNormal"/>
            </w:pPr>
            <w:r>
              <w:t>утвержден план развития домена "Культура";</w:t>
            </w:r>
          </w:p>
          <w:p w:rsidR="004C1A50" w:rsidRDefault="004C1A50">
            <w:pPr>
              <w:pStyle w:val="ConsPlusNormal"/>
            </w:pPr>
            <w:r>
              <w:lastRenderedPageBreak/>
              <w:t>проведена оптимизация нормативных рисков</w:t>
            </w:r>
          </w:p>
        </w:tc>
      </w:tr>
    </w:tbl>
    <w:p w:rsidR="004C1A50" w:rsidRDefault="004C1A50">
      <w:pPr>
        <w:pStyle w:val="ConsPlusNormal"/>
        <w:sectPr w:rsidR="004C1A5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right"/>
        <w:outlineLvl w:val="1"/>
      </w:pPr>
      <w:r>
        <w:t>Приложение N 5</w:t>
      </w:r>
    </w:p>
    <w:p w:rsidR="004C1A50" w:rsidRDefault="004C1A50">
      <w:pPr>
        <w:pStyle w:val="ConsPlusNormal"/>
        <w:jc w:val="right"/>
      </w:pPr>
      <w:r>
        <w:t>к стратегическому направлению в области</w:t>
      </w:r>
    </w:p>
    <w:p w:rsidR="004C1A50" w:rsidRDefault="004C1A50">
      <w:pPr>
        <w:pStyle w:val="ConsPlusNormal"/>
        <w:jc w:val="right"/>
      </w:pPr>
      <w:r>
        <w:t>цифровой трансформации отрасли культуры</w:t>
      </w:r>
    </w:p>
    <w:p w:rsidR="004C1A50" w:rsidRDefault="004C1A50">
      <w:pPr>
        <w:pStyle w:val="ConsPlusNormal"/>
        <w:jc w:val="right"/>
      </w:pPr>
      <w:r>
        <w:t>Российской Федерации до 2030 года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</w:pPr>
      <w:bookmarkStart w:id="6" w:name="P544"/>
      <w:bookmarkEnd w:id="6"/>
      <w:r>
        <w:t>ПОКАЗАТЕЛИ</w:t>
      </w:r>
    </w:p>
    <w:p w:rsidR="004C1A50" w:rsidRDefault="004C1A50">
      <w:pPr>
        <w:pStyle w:val="ConsPlusTitle"/>
        <w:jc w:val="center"/>
      </w:pPr>
      <w:r>
        <w:t>ПРОЕКТОВ СТРАТЕГИЧЕСКОГО НАПРАВЛЕНИЯ В ОБЛАСТИ ЦИФРОВОЙ</w:t>
      </w:r>
    </w:p>
    <w:p w:rsidR="004C1A50" w:rsidRDefault="004C1A50">
      <w:pPr>
        <w:pStyle w:val="ConsPlusTitle"/>
        <w:jc w:val="center"/>
      </w:pPr>
      <w:r>
        <w:t>ТРАНСФОРМАЦИИ ОТРАСЛИ КУЛЬТУРЫ РОССИЙСКОЙ ФЕДЕРАЦИИ</w:t>
      </w:r>
    </w:p>
    <w:p w:rsidR="004C1A50" w:rsidRDefault="004C1A50">
      <w:pPr>
        <w:pStyle w:val="ConsPlusTitle"/>
        <w:jc w:val="center"/>
      </w:pPr>
      <w:r>
        <w:t>ДО 2030 ГОДА</w:t>
      </w:r>
    </w:p>
    <w:p w:rsidR="004C1A50" w:rsidRDefault="004C1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3815"/>
        <w:gridCol w:w="1781"/>
        <w:gridCol w:w="862"/>
        <w:gridCol w:w="862"/>
        <w:gridCol w:w="862"/>
        <w:gridCol w:w="862"/>
        <w:gridCol w:w="862"/>
        <w:gridCol w:w="865"/>
      </w:tblGrid>
      <w:tr w:rsidR="004C1A50"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Значения по годам</w:t>
            </w:r>
          </w:p>
        </w:tc>
      </w:tr>
      <w:tr w:rsidR="004C1A50">
        <w:tc>
          <w:tcPr>
            <w:tcW w:w="239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50" w:rsidRDefault="004C1A50">
            <w:pPr>
              <w:pStyle w:val="ConsPlusNormal"/>
            </w:pPr>
          </w:p>
        </w:tc>
        <w:tc>
          <w:tcPr>
            <w:tcW w:w="38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</w:pPr>
          </w:p>
        </w:tc>
        <w:tc>
          <w:tcPr>
            <w:tcW w:w="1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2030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1. Проект "Сервис ГОСБилет"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количество записей о билетах, загруженных в сервис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млн. записей в год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306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2. Проект "Единый читательский билет"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количество посетителей библиотек, перешедших на использование единого читательского билета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процентов от посетителей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60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3. Проект "Цифровой культурный профиль"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количество граждан, получивших цифровой культурный профиль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42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4. Проект "Культурный регион, типовое облачное решение"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доля субъектов, использующих типовое облачное решение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65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5. Проект </w:t>
            </w:r>
            <w:r>
              <w:lastRenderedPageBreak/>
              <w:t>"Интерактивные культурные помощники"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количество пользователей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млн. единиц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8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количество сервисов с использованием технологий искусственного интеллекта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5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lastRenderedPageBreak/>
              <w:t>6. Проект "Домен "Культура"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количество клиентских путей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5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количество ключевых сервисов домена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13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доля российской электронной продукции, используемой при реализации сервисов домена, в общем объеме электронной продукции, используемой при реализации проекта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42,9</w:t>
            </w:r>
          </w:p>
        </w:tc>
      </w:tr>
    </w:tbl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right"/>
        <w:outlineLvl w:val="1"/>
      </w:pPr>
      <w:r>
        <w:t>Приложение N 6</w:t>
      </w:r>
    </w:p>
    <w:p w:rsidR="004C1A50" w:rsidRDefault="004C1A50">
      <w:pPr>
        <w:pStyle w:val="ConsPlusNormal"/>
        <w:jc w:val="right"/>
      </w:pPr>
      <w:r>
        <w:t>к стратегическому направлению в области</w:t>
      </w:r>
    </w:p>
    <w:p w:rsidR="004C1A50" w:rsidRDefault="004C1A50">
      <w:pPr>
        <w:pStyle w:val="ConsPlusNormal"/>
        <w:jc w:val="right"/>
      </w:pPr>
      <w:r>
        <w:t>цифровой трансформации отрасли культуры</w:t>
      </w:r>
    </w:p>
    <w:p w:rsidR="004C1A50" w:rsidRDefault="004C1A50">
      <w:pPr>
        <w:pStyle w:val="ConsPlusNormal"/>
        <w:jc w:val="right"/>
      </w:pPr>
      <w:r>
        <w:t>Российской Федерации до 2030 года</w:t>
      </w: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Title"/>
        <w:jc w:val="center"/>
      </w:pPr>
      <w:bookmarkStart w:id="7" w:name="P647"/>
      <w:bookmarkEnd w:id="7"/>
      <w:r>
        <w:t>ПЛАН</w:t>
      </w:r>
    </w:p>
    <w:p w:rsidR="004C1A50" w:rsidRDefault="004C1A50">
      <w:pPr>
        <w:pStyle w:val="ConsPlusTitle"/>
        <w:jc w:val="center"/>
      </w:pPr>
      <w:r>
        <w:t xml:space="preserve">МЕРОПРИЯТИЙ ("ДОРОЖНАЯ КАРТА") РЕАЛИЗАЦИИ </w:t>
      </w:r>
      <w:proofErr w:type="gramStart"/>
      <w:r>
        <w:t>СТРАТЕГИЧЕСКОГО</w:t>
      </w:r>
      <w:proofErr w:type="gramEnd"/>
    </w:p>
    <w:p w:rsidR="004C1A50" w:rsidRDefault="004C1A50">
      <w:pPr>
        <w:pStyle w:val="ConsPlusTitle"/>
        <w:jc w:val="center"/>
      </w:pPr>
      <w:r>
        <w:t>НАПРАВЛЕНИЯ В ОБЛАСТИ ЦИФРОВОЙ ТРАНСФОРМАЦИИ ОТРАСЛИ</w:t>
      </w:r>
    </w:p>
    <w:p w:rsidR="004C1A50" w:rsidRDefault="004C1A50">
      <w:pPr>
        <w:pStyle w:val="ConsPlusTitle"/>
        <w:jc w:val="center"/>
      </w:pPr>
      <w:r>
        <w:t>КУЛЬТУРЫ РОССИЙСКОЙ ФЕДЕРАЦИИ ДО 2030 ГОДА</w:t>
      </w:r>
    </w:p>
    <w:p w:rsidR="004C1A50" w:rsidRDefault="004C1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815"/>
        <w:gridCol w:w="1618"/>
        <w:gridCol w:w="2256"/>
        <w:gridCol w:w="4925"/>
      </w:tblGrid>
      <w:tr w:rsidR="004C1A50"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4C1A50" w:rsidRDefault="004C1A5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  <w:outlineLvl w:val="2"/>
            </w:pPr>
            <w:r>
              <w:t>I. Проект "Сервис ГОСБилет"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функциональные требования, архитектура и сайзинг сервиса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получено положительное заключение Минцифры России о целесообразности создания и финансирования сервиса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Завершены сбор и обработка данных о билетах на территории Российской Федерации в сервисе "ГОСБилет"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принято постановление Правительства Российской Федерации об эксперименте по сбору и обработке данных о билетах на территории Российской Федерации в сервисе "ГОСБилет"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Завершена разработка и опытная эксплуатация сервиса (I и II очередь)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III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сервис прошел программу и методику испытаний опытной эксплуатации положительно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Сервис запущен в эксплуатацию (I и II очередь)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протокол приемочных испытаний акты о запуске сервиса в эксплуатацию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  <w:outlineLvl w:val="2"/>
            </w:pPr>
            <w:r>
              <w:t>II. Проект "Единый читательский билет"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функциональные требования, архитектура и сайзинг сервиса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получено положительное заключение Минцифры России о целесообразности создания и финансирования сервиса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Завершено проектирование решения (техническое и архитектурное проектирование)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утверждена проектная документация на сервис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proofErr w:type="gramStart"/>
            <w:r>
              <w:t>Созданы</w:t>
            </w:r>
            <w:proofErr w:type="gramEnd"/>
            <w:r>
              <w:t xml:space="preserve"> реестр читателя (читательский билет) и база данных книгооборота (внедрение в 3 пилотных регионах)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реестр и база данных </w:t>
            </w:r>
            <w:proofErr w:type="gramStart"/>
            <w:r>
              <w:t>внедрены</w:t>
            </w:r>
            <w:proofErr w:type="gramEnd"/>
            <w:r>
              <w:t xml:space="preserve"> в 3 пилотных регионах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Реестр читателя (читательский билет) и база данных книгооборота </w:t>
            </w:r>
            <w:proofErr w:type="gramStart"/>
            <w:r>
              <w:t>внедрены</w:t>
            </w:r>
            <w:proofErr w:type="gramEnd"/>
            <w:r>
              <w:t xml:space="preserve"> в 25 регионах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реестр читателей и базы данных внедрены в 25 регионах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Сервис запущен в эксплуатацию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протокол приемочных испытаний, акты о запуске сервиса в эксплуатацию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</w:p>
        </w:tc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  <w:outlineLvl w:val="2"/>
            </w:pPr>
            <w:r>
              <w:t>III. Проект "Цифровой культурный профиль"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функциональные требования, архитектура и сайзинг сервиса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получено положительное заключение Минцифры России о целесообразности создания и финансирования сервиса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Завершено проектирование решения (техническое и архитектурное проектирование)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утверждена проектная документация на сервис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proofErr w:type="gramStart"/>
            <w:r>
              <w:t>Созданы</w:t>
            </w:r>
            <w:proofErr w:type="gramEnd"/>
            <w:r>
              <w:t xml:space="preserve"> реестр цифровых культурных профилей гражданина и база данных активностей в сфере культуры (внедрение в 3 пилотных регионах)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реестр и база данных </w:t>
            </w:r>
            <w:proofErr w:type="gramStart"/>
            <w:r>
              <w:t>внедрены</w:t>
            </w:r>
            <w:proofErr w:type="gramEnd"/>
            <w:r>
              <w:t xml:space="preserve"> в 3 пилотных регионах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Созданы сервисы учета активностей в сфере культуры и портфолио "профессионала отрасли" в сфере культуры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 xml:space="preserve">реестр и база данных </w:t>
            </w:r>
            <w:proofErr w:type="gramStart"/>
            <w:r>
              <w:t>внедрены</w:t>
            </w:r>
            <w:proofErr w:type="gramEnd"/>
            <w:r>
              <w:t xml:space="preserve"> в 3 пилотных регионах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Сервис запущен в эксплуатацию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протокол приемочных испытаний акты о запуске сервиса в эксплуатацию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  <w:outlineLvl w:val="2"/>
            </w:pPr>
            <w:r>
              <w:t>IV. Проект "Культурный регион, типовое облачное решение"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функциональные требования, архитектура и сайзинг сервиса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получено положительное заключение Минцифры России о целесообразности создания и финансирования сервиса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Завершено проектирование решения (техническое и архитектурное проектирование)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утверждена проектная документация на сервис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proofErr w:type="gramStart"/>
            <w:r>
              <w:t>Сформированы и выданы</w:t>
            </w:r>
            <w:proofErr w:type="gramEnd"/>
            <w:r>
              <w:t xml:space="preserve"> доступы субъектам к сервису культурного региона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III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выдан доступ к сервису в 27 регионах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Сервис запущен в эксплуатацию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протокол приемочных испытаний, акты о запуске сервиса в эксплуатацию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</w:p>
        </w:tc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  <w:outlineLvl w:val="2"/>
            </w:pPr>
            <w:r>
              <w:t>V. Проект "Интерактивные культурные помощники"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функциональные требования, архитектура и сайзинг сервиса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получено положительное заключение Минцифры России о целесообразности создания и финансирования сервиса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Завершено проектирование решения (техническое и архитектурное проектирование)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утверждена проектная документация на сервис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Завершена разработка и опытная эксплуатация сервиса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III квартал 2026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сервис прошел программу и методику испытаний опытной эксплуатации положительно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Проведено изменение отраслевых нормативных правовых актов, регламентирующих порядок сбора и обработки данных в области применения искусственного интеллекта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2026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внесены изменения в отраслевые нормативные правовые акты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Сервис запущен в эксплуатацию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2027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протокол приемочных испытаний, акты о запуске сервиса в эксплуатацию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  <w:outlineLvl w:val="2"/>
            </w:pPr>
            <w:r>
              <w:t>VI. Проект "Домен "Культура"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Проведена защита на межведомственной рабочей группе по архитектуре базовых информационных ресурсов и принципам обработки данных целевой архитектуры домена "Культура" первой итерации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2024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 протокол межведомственной рабочей группы по архитектуре базовых информационных ресурсов и принципам обработки данных о согласовании архитектуры домена;</w:t>
            </w:r>
          </w:p>
          <w:p w:rsidR="004C1A50" w:rsidRDefault="004C1A50">
            <w:pPr>
              <w:pStyle w:val="ConsPlusNormal"/>
            </w:pPr>
            <w:r>
              <w:t xml:space="preserve">утвержден протокол президиума Правительственной комиссии по цифровому развитию, использованию информационных </w:t>
            </w:r>
            <w:r>
              <w:lastRenderedPageBreak/>
              <w:t>технологий для улучшения качества жизни и условий ведения предпринимательской деятельности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Завершено проектирование сервисов домена первой итерации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2025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утверждена проектная документация;</w:t>
            </w:r>
          </w:p>
          <w:p w:rsidR="004C1A50" w:rsidRDefault="004C1A50">
            <w:pPr>
              <w:pStyle w:val="ConsPlusNormal"/>
            </w:pPr>
            <w:r>
              <w:t>внесены изменения в ведомственную программу цифровой трансформации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Выполнена реализация сервисов домена первой итерации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2027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протоколы приемочных испытаний, акты о запуске сервисов в эксплуатацию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Проведена защита на межведомственной рабочей группе по архитектуре базовых информационных ресурсов и принципам обработки данных целевой архитектуры домена "Культура" второй итерации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II квартал 2028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 протокол межведомственной рабочей группы по архитектуре базовых информационных ресурсов и принципам обработки данных о согласовании архитектуры домена;</w:t>
            </w:r>
          </w:p>
          <w:p w:rsidR="004C1A50" w:rsidRDefault="004C1A50">
            <w:pPr>
              <w:pStyle w:val="ConsPlusNormal"/>
            </w:pPr>
            <w:r>
              <w:t>утвержден протокол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Завершено проектирование сервисов домена второй итерации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2028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утверждена проектная документация;</w:t>
            </w:r>
          </w:p>
          <w:p w:rsidR="004C1A50" w:rsidRDefault="004C1A50">
            <w:pPr>
              <w:pStyle w:val="ConsPlusNormal"/>
            </w:pPr>
            <w:r>
              <w:t>внесены изменения в ведомственную программу цифровой трансформации</w:t>
            </w:r>
          </w:p>
        </w:tc>
      </w:tr>
      <w:tr w:rsidR="004C1A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Выполнена реализация сервисов домена второй итерации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  <w:jc w:val="center"/>
            </w:pPr>
            <w:r>
              <w:t>IV квартал 2029 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Минкультуры России,</w:t>
            </w:r>
          </w:p>
          <w:p w:rsidR="004C1A50" w:rsidRDefault="004C1A50">
            <w:pPr>
              <w:pStyle w:val="ConsPlusNormal"/>
            </w:pPr>
            <w:r>
              <w:t>Минцифры России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50" w:rsidRDefault="004C1A50">
            <w:pPr>
              <w:pStyle w:val="ConsPlusNormal"/>
            </w:pPr>
            <w:r>
              <w:t>утверждены протоколы приемочных испытаний, акты о запуске сервисов в эксплуатацию</w:t>
            </w:r>
          </w:p>
        </w:tc>
      </w:tr>
    </w:tbl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jc w:val="both"/>
      </w:pPr>
    </w:p>
    <w:p w:rsidR="004C1A50" w:rsidRDefault="004C1A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D6E" w:rsidRDefault="00481D6E"/>
    <w:sectPr w:rsidR="00481D6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0"/>
    <w:rsid w:val="00481D6E"/>
    <w:rsid w:val="004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1A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1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C1A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1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C1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1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4C1A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1A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1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C1A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1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C1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1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4C1A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6363" TargetMode="External"/><Relationship Id="rId13" Type="http://schemas.openxmlformats.org/officeDocument/2006/relationships/hyperlink" Target="https://login.consultant.ru/link/?req=doc&amp;base=LAW&amp;n=428211&amp;dst=1000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9344" TargetMode="External"/><Relationship Id="rId12" Type="http://schemas.openxmlformats.org/officeDocument/2006/relationships/hyperlink" Target="https://login.consultant.ru/link/?req=doc&amp;base=LAW&amp;n=443644" TargetMode="External"/><Relationship Id="rId17" Type="http://schemas.openxmlformats.org/officeDocument/2006/relationships/hyperlink" Target="https://login.consultant.ru/link/?req=doc&amp;base=LAW&amp;n=425891&amp;dst=1000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87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977&amp;dst=1" TargetMode="External"/><Relationship Id="rId11" Type="http://schemas.openxmlformats.org/officeDocument/2006/relationships/hyperlink" Target="https://login.consultant.ru/link/?req=doc&amp;base=LAW&amp;n=35792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25891" TargetMode="External"/><Relationship Id="rId10" Type="http://schemas.openxmlformats.org/officeDocument/2006/relationships/hyperlink" Target="https://login.consultant.ru/link/?req=doc&amp;base=LAW&amp;n=3351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026" TargetMode="External"/><Relationship Id="rId14" Type="http://schemas.openxmlformats.org/officeDocument/2006/relationships/hyperlink" Target="https://login.consultant.ru/link/?req=doc&amp;base=LAW&amp;n=403647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7654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2023-12-19T06:38:00Z</dcterms:created>
  <dcterms:modified xsi:type="dcterms:W3CDTF">2023-12-19T06:41:00Z</dcterms:modified>
</cp:coreProperties>
</file>